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FFEC" w14:textId="67A86188" w:rsidR="00BE0C55" w:rsidRPr="0076270B" w:rsidRDefault="0076270B" w:rsidP="00F72FD9">
      <w:pPr>
        <w:pStyle w:val="Overskrift1"/>
        <w:spacing w:line="276" w:lineRule="auto"/>
        <w:rPr>
          <w:rFonts w:ascii="Garamond" w:hAnsi="Garamond"/>
          <w:b/>
          <w:color w:val="auto"/>
          <w:lang w:val="fo-FO"/>
        </w:rPr>
      </w:pPr>
      <w:proofErr w:type="spellStart"/>
      <w:r w:rsidRPr="004478CB">
        <w:rPr>
          <w:rFonts w:ascii="Garamond" w:hAnsi="Garamond"/>
          <w:b/>
          <w:color w:val="auto"/>
          <w:lang w:val="fo-FO"/>
        </w:rPr>
        <w:t>Einstaklingslæriætlan</w:t>
      </w:r>
      <w:proofErr w:type="spellEnd"/>
    </w:p>
    <w:p w14:paraId="6581D8FF" w14:textId="41B27AA5" w:rsidR="00BE0C55" w:rsidRPr="0076270B" w:rsidRDefault="00BE0C55" w:rsidP="00F72FD9">
      <w:pPr>
        <w:pStyle w:val="Overskrift2"/>
        <w:spacing w:line="276" w:lineRule="auto"/>
        <w:rPr>
          <w:rFonts w:ascii="Garamond" w:hAnsi="Garamond"/>
          <w:b/>
          <w:noProof/>
          <w:color w:val="auto"/>
          <w:sz w:val="28"/>
          <w:szCs w:val="28"/>
          <w:lang w:val="fo-FO"/>
        </w:rPr>
      </w:pPr>
      <w:bookmarkStart w:id="0" w:name="_Toc454982034"/>
      <w:r w:rsidRPr="0076270B">
        <w:rPr>
          <w:rFonts w:ascii="Garamond" w:hAnsi="Garamond"/>
          <w:b/>
          <w:noProof/>
          <w:color w:val="auto"/>
          <w:sz w:val="28"/>
          <w:szCs w:val="28"/>
          <w:lang w:val="fo-FO"/>
        </w:rPr>
        <w:t xml:space="preserve">Endamál við </w:t>
      </w:r>
      <w:r w:rsidR="0076270B" w:rsidRPr="0076270B">
        <w:rPr>
          <w:rFonts w:ascii="Garamond" w:hAnsi="Garamond"/>
          <w:b/>
          <w:noProof/>
          <w:color w:val="auto"/>
          <w:sz w:val="28"/>
          <w:szCs w:val="28"/>
          <w:lang w:val="fo-FO"/>
        </w:rPr>
        <w:t>einstaklingslæriætlan</w:t>
      </w:r>
      <w:r w:rsidRPr="0076270B">
        <w:rPr>
          <w:rFonts w:ascii="Garamond" w:hAnsi="Garamond"/>
          <w:b/>
          <w:noProof/>
          <w:color w:val="auto"/>
          <w:sz w:val="28"/>
          <w:szCs w:val="28"/>
          <w:lang w:val="fo-FO"/>
        </w:rPr>
        <w:t>ini</w:t>
      </w:r>
      <w:bookmarkEnd w:id="0"/>
    </w:p>
    <w:p w14:paraId="416EADCA" w14:textId="37DE40DF" w:rsidR="00BE0C55" w:rsidRPr="004478CB" w:rsidRDefault="00BE0C55" w:rsidP="00F72FD9">
      <w:pPr>
        <w:spacing w:line="276" w:lineRule="auto"/>
        <w:rPr>
          <w:rFonts w:ascii="Garamond" w:hAnsi="Garamond"/>
          <w:lang w:val="fo-FO"/>
        </w:rPr>
      </w:pPr>
      <w:r w:rsidRPr="0076270B">
        <w:rPr>
          <w:rFonts w:ascii="Garamond" w:hAnsi="Garamond"/>
          <w:lang w:val="fo-FO"/>
        </w:rPr>
        <w:t xml:space="preserve">Ein </w:t>
      </w:r>
      <w:proofErr w:type="spellStart"/>
      <w:r w:rsidR="0076270B" w:rsidRPr="0076270B">
        <w:rPr>
          <w:rFonts w:ascii="Garamond" w:hAnsi="Garamond"/>
          <w:lang w:val="fo-FO"/>
        </w:rPr>
        <w:t>einstaklingslæriætlan</w:t>
      </w:r>
      <w:proofErr w:type="spellEnd"/>
      <w:r w:rsidRPr="0076270B">
        <w:rPr>
          <w:rFonts w:ascii="Garamond" w:hAnsi="Garamond"/>
          <w:lang w:val="fo-FO"/>
        </w:rPr>
        <w:t xml:space="preserve"> er eitt heiti fyri ei</w:t>
      </w:r>
      <w:r w:rsidR="001F7373" w:rsidRPr="0076270B">
        <w:rPr>
          <w:rFonts w:ascii="Garamond" w:hAnsi="Garamond"/>
          <w:lang w:val="fo-FO"/>
        </w:rPr>
        <w:t xml:space="preserve">tt ella fleiri skjøl, </w:t>
      </w:r>
      <w:proofErr w:type="spellStart"/>
      <w:r w:rsidR="001F7373" w:rsidRPr="0076270B">
        <w:rPr>
          <w:rFonts w:ascii="Garamond" w:hAnsi="Garamond"/>
          <w:lang w:val="fo-FO"/>
        </w:rPr>
        <w:t>kontaktlærararnir</w:t>
      </w:r>
      <w:proofErr w:type="spellEnd"/>
      <w:r w:rsidR="001F7373" w:rsidRPr="0076270B">
        <w:rPr>
          <w:rFonts w:ascii="Garamond" w:hAnsi="Garamond"/>
          <w:lang w:val="fo-FO"/>
        </w:rPr>
        <w:t xml:space="preserve"> </w:t>
      </w:r>
      <w:r w:rsidRPr="0076270B">
        <w:rPr>
          <w:rFonts w:ascii="Garamond" w:hAnsi="Garamond"/>
          <w:lang w:val="fo-FO"/>
        </w:rPr>
        <w:t xml:space="preserve">á </w:t>
      </w:r>
      <w:proofErr w:type="spellStart"/>
      <w:r w:rsidRPr="0076270B">
        <w:rPr>
          <w:rFonts w:ascii="Garamond" w:hAnsi="Garamond"/>
          <w:lang w:val="fo-FO"/>
        </w:rPr>
        <w:t>serbreytunum</w:t>
      </w:r>
      <w:proofErr w:type="spellEnd"/>
      <w:r w:rsidRPr="0076270B">
        <w:rPr>
          <w:rFonts w:ascii="Garamond" w:hAnsi="Garamond"/>
          <w:lang w:val="fo-FO"/>
        </w:rPr>
        <w:t xml:space="preserve"> gera fyri hvønn næming</w:t>
      </w:r>
      <w:r w:rsidR="001F7373" w:rsidRPr="0076270B">
        <w:rPr>
          <w:rFonts w:ascii="Garamond" w:hAnsi="Garamond"/>
          <w:lang w:val="fo-FO"/>
        </w:rPr>
        <w:t xml:space="preserve">, tey eru </w:t>
      </w:r>
      <w:proofErr w:type="spellStart"/>
      <w:r w:rsidR="001F7373" w:rsidRPr="0076270B">
        <w:rPr>
          <w:rFonts w:ascii="Garamond" w:hAnsi="Garamond"/>
          <w:lang w:val="fo-FO"/>
        </w:rPr>
        <w:t>kontaktlærarar</w:t>
      </w:r>
      <w:proofErr w:type="spellEnd"/>
      <w:r w:rsidR="001F7373" w:rsidRPr="0076270B">
        <w:rPr>
          <w:rFonts w:ascii="Garamond" w:hAnsi="Garamond"/>
          <w:lang w:val="fo-FO"/>
        </w:rPr>
        <w:t xml:space="preserve"> hjá</w:t>
      </w:r>
      <w:r w:rsidRPr="0076270B">
        <w:rPr>
          <w:rFonts w:ascii="Garamond" w:hAnsi="Garamond"/>
          <w:lang w:val="fo-FO"/>
        </w:rPr>
        <w:t xml:space="preserve">. </w:t>
      </w:r>
      <w:proofErr w:type="spellStart"/>
      <w:r w:rsidR="0076270B" w:rsidRPr="0076270B">
        <w:rPr>
          <w:rFonts w:ascii="Garamond" w:hAnsi="Garamond"/>
          <w:lang w:val="fo-FO"/>
        </w:rPr>
        <w:t>Einstaklingslæriætlan</w:t>
      </w:r>
      <w:r w:rsidRPr="0076270B">
        <w:rPr>
          <w:rFonts w:ascii="Garamond" w:hAnsi="Garamond"/>
          <w:lang w:val="fo-FO"/>
        </w:rPr>
        <w:t>in</w:t>
      </w:r>
      <w:proofErr w:type="spellEnd"/>
      <w:r w:rsidRPr="0076270B">
        <w:rPr>
          <w:rFonts w:ascii="Garamond" w:hAnsi="Garamond"/>
          <w:lang w:val="fo-FO"/>
        </w:rPr>
        <w:t xml:space="preserve"> er eitt </w:t>
      </w:r>
      <w:r w:rsidR="0076270B" w:rsidRPr="0076270B">
        <w:rPr>
          <w:rFonts w:ascii="Garamond" w:hAnsi="Garamond"/>
          <w:lang w:val="fo-FO"/>
        </w:rPr>
        <w:t>skrivligt</w:t>
      </w:r>
      <w:r w:rsidRPr="0076270B">
        <w:rPr>
          <w:rFonts w:ascii="Garamond" w:hAnsi="Garamond"/>
          <w:lang w:val="fo-FO"/>
        </w:rPr>
        <w:t xml:space="preserve"> skjal, sum inniheldur leypandi eftirmetingar av </w:t>
      </w:r>
      <w:r w:rsidR="0076270B" w:rsidRPr="0076270B">
        <w:rPr>
          <w:rFonts w:ascii="Garamond" w:hAnsi="Garamond"/>
          <w:lang w:val="fo-FO"/>
        </w:rPr>
        <w:t>læri-</w:t>
      </w:r>
      <w:r w:rsidRPr="0076270B">
        <w:rPr>
          <w:rFonts w:ascii="Garamond" w:hAnsi="Garamond"/>
          <w:lang w:val="fo-FO"/>
        </w:rPr>
        <w:t xml:space="preserve"> og menningarmálum fyri næmingin í samband</w:t>
      </w:r>
      <w:r w:rsidR="00C20715">
        <w:rPr>
          <w:rFonts w:ascii="Garamond" w:hAnsi="Garamond"/>
          <w:lang w:val="fo-FO"/>
        </w:rPr>
        <w:t>i</w:t>
      </w:r>
      <w:r w:rsidRPr="0076270B">
        <w:rPr>
          <w:rFonts w:ascii="Garamond" w:hAnsi="Garamond"/>
          <w:lang w:val="fo-FO"/>
        </w:rPr>
        <w:t xml:space="preserve"> við </w:t>
      </w:r>
      <w:r w:rsidR="0076270B">
        <w:rPr>
          <w:rFonts w:ascii="Garamond" w:hAnsi="Garamond"/>
          <w:lang w:val="fo-FO"/>
        </w:rPr>
        <w:t>kjarna-</w:t>
      </w:r>
      <w:r w:rsidRPr="004478CB">
        <w:rPr>
          <w:rFonts w:ascii="Garamond" w:hAnsi="Garamond"/>
          <w:lang w:val="fo-FO"/>
        </w:rPr>
        <w:t xml:space="preserve"> og</w:t>
      </w:r>
      <w:r w:rsidR="00207DE3" w:rsidRPr="004478CB">
        <w:rPr>
          <w:rFonts w:ascii="Garamond" w:hAnsi="Garamond"/>
          <w:lang w:val="fo-FO"/>
        </w:rPr>
        <w:t xml:space="preserve"> </w:t>
      </w:r>
      <w:proofErr w:type="spellStart"/>
      <w:r w:rsidR="00207DE3" w:rsidRPr="004478CB">
        <w:rPr>
          <w:rFonts w:ascii="Garamond" w:hAnsi="Garamond"/>
          <w:lang w:val="fo-FO"/>
        </w:rPr>
        <w:t>ískoytisøkini</w:t>
      </w:r>
      <w:proofErr w:type="spellEnd"/>
      <w:r w:rsidR="00207DE3" w:rsidRPr="004478CB">
        <w:rPr>
          <w:rFonts w:ascii="Garamond" w:hAnsi="Garamond"/>
          <w:lang w:val="fo-FO"/>
        </w:rPr>
        <w:t xml:space="preserve"> frá </w:t>
      </w:r>
      <w:r w:rsidR="00207DE3" w:rsidRPr="009F118D">
        <w:rPr>
          <w:rFonts w:ascii="Garamond" w:hAnsi="Garamond"/>
          <w:i/>
          <w:lang w:val="fo-FO"/>
        </w:rPr>
        <w:t>Námsskipan</w:t>
      </w:r>
      <w:r w:rsidRPr="009F118D">
        <w:rPr>
          <w:rFonts w:ascii="Garamond" w:hAnsi="Garamond"/>
          <w:i/>
          <w:lang w:val="fo-FO"/>
        </w:rPr>
        <w:t xml:space="preserve"> fyri </w:t>
      </w:r>
      <w:proofErr w:type="spellStart"/>
      <w:r w:rsidRPr="009F118D">
        <w:rPr>
          <w:rFonts w:ascii="Garamond" w:hAnsi="Garamond"/>
          <w:i/>
          <w:lang w:val="fo-FO"/>
        </w:rPr>
        <w:t>Serbreyt</w:t>
      </w:r>
      <w:proofErr w:type="spellEnd"/>
      <w:r w:rsidRPr="004478CB">
        <w:rPr>
          <w:rFonts w:ascii="Garamond" w:hAnsi="Garamond"/>
          <w:lang w:val="fo-FO"/>
        </w:rPr>
        <w:t>.</w:t>
      </w:r>
    </w:p>
    <w:p w14:paraId="646B6C46" w14:textId="77777777" w:rsidR="00C20715" w:rsidRDefault="00C20715" w:rsidP="00F72FD9">
      <w:pPr>
        <w:spacing w:line="276" w:lineRule="auto"/>
        <w:rPr>
          <w:rFonts w:ascii="Garamond" w:hAnsi="Garamond"/>
          <w:lang w:val="fo-FO"/>
        </w:rPr>
      </w:pPr>
      <w:bookmarkStart w:id="1" w:name="_GoBack"/>
    </w:p>
    <w:bookmarkEnd w:id="1"/>
    <w:p w14:paraId="4E0E0196" w14:textId="2E74CE00" w:rsidR="00BE0C55" w:rsidRPr="004478CB" w:rsidRDefault="0076270B" w:rsidP="00F72FD9">
      <w:pPr>
        <w:spacing w:line="276" w:lineRule="auto"/>
        <w:rPr>
          <w:rFonts w:ascii="Garamond" w:hAnsi="Garamond"/>
          <w:lang w:val="fo-FO"/>
        </w:rPr>
      </w:pPr>
      <w:proofErr w:type="spellStart"/>
      <w:r w:rsidRPr="0076270B">
        <w:rPr>
          <w:rFonts w:ascii="Garamond" w:hAnsi="Garamond"/>
          <w:lang w:val="fo-FO"/>
        </w:rPr>
        <w:t>Einstaklingslæriætlan</w:t>
      </w:r>
      <w:r w:rsidR="00BE0C55" w:rsidRPr="0076270B">
        <w:rPr>
          <w:rFonts w:ascii="Garamond" w:hAnsi="Garamond"/>
          <w:lang w:val="fo-FO"/>
        </w:rPr>
        <w:t>in</w:t>
      </w:r>
      <w:proofErr w:type="spellEnd"/>
      <w:r w:rsidR="00BE0C55" w:rsidRPr="0076270B">
        <w:rPr>
          <w:rFonts w:ascii="Garamond" w:hAnsi="Garamond"/>
          <w:lang w:val="fo-FO"/>
        </w:rPr>
        <w:t xml:space="preserve"> skal bæði virka sum eitt innanhýsis skjal, sum styrkir grundarlagi</w:t>
      </w:r>
      <w:r>
        <w:rPr>
          <w:rFonts w:ascii="Garamond" w:hAnsi="Garamond"/>
          <w:lang w:val="fo-FO"/>
        </w:rPr>
        <w:t>ð</w:t>
      </w:r>
      <w:r w:rsidR="00BE0C55" w:rsidRPr="004478CB">
        <w:rPr>
          <w:rFonts w:ascii="Garamond" w:hAnsi="Garamond"/>
          <w:lang w:val="fo-FO"/>
        </w:rPr>
        <w:t xml:space="preserve"> fyri at skipa og tilrættisleggja undirvísing</w:t>
      </w:r>
      <w:r w:rsidR="00BE0C55" w:rsidRPr="0076270B">
        <w:rPr>
          <w:rFonts w:ascii="Garamond" w:hAnsi="Garamond"/>
          <w:lang w:val="fo-FO"/>
        </w:rPr>
        <w:t xml:space="preserve"> </w:t>
      </w:r>
      <w:r w:rsidR="001F7373" w:rsidRPr="0076270B">
        <w:rPr>
          <w:rFonts w:ascii="Garamond" w:hAnsi="Garamond"/>
          <w:lang w:val="fo-FO"/>
        </w:rPr>
        <w:t>við støði í hvørjum einst</w:t>
      </w:r>
      <w:r>
        <w:rPr>
          <w:rFonts w:ascii="Garamond" w:hAnsi="Garamond"/>
          <w:lang w:val="fo-FO"/>
        </w:rPr>
        <w:t>økum</w:t>
      </w:r>
      <w:r w:rsidR="00BE0C55" w:rsidRPr="0076270B">
        <w:rPr>
          <w:rFonts w:ascii="Garamond" w:hAnsi="Garamond"/>
          <w:lang w:val="fo-FO"/>
        </w:rPr>
        <w:t xml:space="preserve"> næmingi</w:t>
      </w:r>
      <w:r>
        <w:rPr>
          <w:rFonts w:ascii="Garamond" w:hAnsi="Garamond"/>
          <w:lang w:val="fo-FO"/>
        </w:rPr>
        <w:t>, o</w:t>
      </w:r>
      <w:r w:rsidR="00BE0C55" w:rsidRPr="0076270B">
        <w:rPr>
          <w:rFonts w:ascii="Garamond" w:hAnsi="Garamond"/>
          <w:lang w:val="fo-FO"/>
        </w:rPr>
        <w:t xml:space="preserve">g sum eitt amboð, sum skal vera grundarlag fyri samstarvinum millum skúla, næming og </w:t>
      </w:r>
      <w:r w:rsidR="000A72FA" w:rsidRPr="0076270B">
        <w:rPr>
          <w:rFonts w:ascii="Garamond" w:hAnsi="Garamond"/>
          <w:lang w:val="fo-FO"/>
        </w:rPr>
        <w:t xml:space="preserve">møguliga </w:t>
      </w:r>
      <w:r w:rsidR="00BE0C55" w:rsidRPr="0076270B">
        <w:rPr>
          <w:rFonts w:ascii="Garamond" w:hAnsi="Garamond"/>
          <w:lang w:val="fo-FO"/>
        </w:rPr>
        <w:t xml:space="preserve">avvarðandi. Samstundis kann </w:t>
      </w:r>
      <w:proofErr w:type="spellStart"/>
      <w:r w:rsidRPr="0076270B">
        <w:rPr>
          <w:rFonts w:ascii="Garamond" w:hAnsi="Garamond"/>
          <w:lang w:val="fo-FO"/>
        </w:rPr>
        <w:t>einstaklingslæriætlan</w:t>
      </w:r>
      <w:r w:rsidR="00BE0C55" w:rsidRPr="0076270B">
        <w:rPr>
          <w:rFonts w:ascii="Garamond" w:hAnsi="Garamond"/>
          <w:lang w:val="fo-FO"/>
        </w:rPr>
        <w:t>in</w:t>
      </w:r>
      <w:proofErr w:type="spellEnd"/>
      <w:r w:rsidR="00BE0C55" w:rsidRPr="0076270B">
        <w:rPr>
          <w:rFonts w:ascii="Garamond" w:hAnsi="Garamond"/>
          <w:lang w:val="fo-FO"/>
        </w:rPr>
        <w:t xml:space="preserve"> virka sum eitt felags skjal í skúlanum, sum ger tað møguligt at fylgja </w:t>
      </w:r>
      <w:proofErr w:type="spellStart"/>
      <w:r w:rsidR="00BE0C55" w:rsidRPr="0076270B">
        <w:rPr>
          <w:rFonts w:ascii="Garamond" w:hAnsi="Garamond"/>
          <w:lang w:val="fo-FO"/>
        </w:rPr>
        <w:t>læring</w:t>
      </w:r>
      <w:proofErr w:type="spellEnd"/>
      <w:r w:rsidR="00BE0C55" w:rsidRPr="0076270B">
        <w:rPr>
          <w:rFonts w:ascii="Garamond" w:hAnsi="Garamond"/>
          <w:lang w:val="fo-FO"/>
        </w:rPr>
        <w:t xml:space="preserve"> og me</w:t>
      </w:r>
      <w:r w:rsidR="001F7373" w:rsidRPr="0076270B">
        <w:rPr>
          <w:rFonts w:ascii="Garamond" w:hAnsi="Garamond"/>
          <w:lang w:val="fo-FO"/>
        </w:rPr>
        <w:t>nning hjá einstaka næmingi</w:t>
      </w:r>
      <w:r>
        <w:rPr>
          <w:rFonts w:ascii="Garamond" w:hAnsi="Garamond"/>
          <w:lang w:val="fo-FO"/>
        </w:rPr>
        <w:t>num,</w:t>
      </w:r>
      <w:r w:rsidR="00AF5406" w:rsidRPr="004478CB">
        <w:rPr>
          <w:rFonts w:ascii="Garamond" w:hAnsi="Garamond"/>
          <w:lang w:val="fo-FO"/>
        </w:rPr>
        <w:t xml:space="preserve"> bæði við skift</w:t>
      </w:r>
      <w:r>
        <w:rPr>
          <w:rFonts w:ascii="Garamond" w:hAnsi="Garamond"/>
          <w:lang w:val="fo-FO"/>
        </w:rPr>
        <w:t>i</w:t>
      </w:r>
      <w:r w:rsidR="00AF5406" w:rsidRPr="004478CB">
        <w:rPr>
          <w:rFonts w:ascii="Garamond" w:hAnsi="Garamond"/>
          <w:lang w:val="fo-FO"/>
        </w:rPr>
        <w:t xml:space="preserve"> millum skúla</w:t>
      </w:r>
      <w:r w:rsidR="00207DE3" w:rsidRPr="004478CB">
        <w:rPr>
          <w:rFonts w:ascii="Garamond" w:hAnsi="Garamond"/>
          <w:lang w:val="fo-FO"/>
        </w:rPr>
        <w:t>skeið</w:t>
      </w:r>
      <w:r>
        <w:rPr>
          <w:rFonts w:ascii="Garamond" w:hAnsi="Garamond"/>
          <w:lang w:val="fo-FO"/>
        </w:rPr>
        <w:t>,</w:t>
      </w:r>
      <w:r w:rsidR="00BE0C55" w:rsidRPr="004478CB">
        <w:rPr>
          <w:rFonts w:ascii="Garamond" w:hAnsi="Garamond"/>
          <w:lang w:val="fo-FO"/>
        </w:rPr>
        <w:t xml:space="preserve"> og tá starvsfólk </w:t>
      </w:r>
      <w:r>
        <w:rPr>
          <w:rFonts w:ascii="Garamond" w:hAnsi="Garamond"/>
          <w:lang w:val="fo-FO"/>
        </w:rPr>
        <w:t>fara</w:t>
      </w:r>
      <w:r w:rsidRPr="004478CB">
        <w:rPr>
          <w:rFonts w:ascii="Garamond" w:hAnsi="Garamond"/>
          <w:lang w:val="fo-FO"/>
        </w:rPr>
        <w:t xml:space="preserve"> </w:t>
      </w:r>
      <w:r w:rsidR="00BE0C55" w:rsidRPr="004478CB">
        <w:rPr>
          <w:rFonts w:ascii="Garamond" w:hAnsi="Garamond"/>
          <w:lang w:val="fo-FO"/>
        </w:rPr>
        <w:t>frá</w:t>
      </w:r>
      <w:r>
        <w:rPr>
          <w:rFonts w:ascii="Garamond" w:hAnsi="Garamond"/>
          <w:lang w:val="fo-FO"/>
        </w:rPr>
        <w:t>,</w:t>
      </w:r>
      <w:r w:rsidR="00BE0C55" w:rsidRPr="004478CB">
        <w:rPr>
          <w:rFonts w:ascii="Garamond" w:hAnsi="Garamond"/>
          <w:lang w:val="fo-FO"/>
        </w:rPr>
        <w:t xml:space="preserve"> og onnur taka við.</w:t>
      </w:r>
    </w:p>
    <w:p w14:paraId="0A5FC437" w14:textId="520F9AEF" w:rsidR="00BE0C55" w:rsidRPr="004478CB" w:rsidRDefault="00BE0C55" w:rsidP="00F72FD9">
      <w:pPr>
        <w:spacing w:line="276" w:lineRule="auto"/>
        <w:rPr>
          <w:rFonts w:ascii="Garamond" w:hAnsi="Garamond"/>
          <w:lang w:val="fo-FO"/>
        </w:rPr>
      </w:pPr>
      <w:r w:rsidRPr="0076270B">
        <w:rPr>
          <w:rFonts w:ascii="Garamond" w:hAnsi="Garamond"/>
          <w:lang w:val="fo-FO"/>
        </w:rPr>
        <w:t xml:space="preserve">Við </w:t>
      </w:r>
      <w:proofErr w:type="spellStart"/>
      <w:r w:rsidR="0076270B" w:rsidRPr="0076270B">
        <w:rPr>
          <w:rFonts w:ascii="Garamond" w:hAnsi="Garamond"/>
          <w:lang w:val="fo-FO"/>
        </w:rPr>
        <w:t>einstaklingslæriætlan</w:t>
      </w:r>
      <w:r w:rsidR="000A72FA" w:rsidRPr="0076270B">
        <w:rPr>
          <w:rFonts w:ascii="Garamond" w:hAnsi="Garamond"/>
          <w:lang w:val="fo-FO"/>
        </w:rPr>
        <w:t>ini</w:t>
      </w:r>
      <w:proofErr w:type="spellEnd"/>
      <w:r w:rsidR="00207DE3" w:rsidRPr="0076270B">
        <w:rPr>
          <w:rFonts w:ascii="Garamond" w:hAnsi="Garamond"/>
          <w:lang w:val="fo-FO"/>
        </w:rPr>
        <w:t xml:space="preserve"> er grundarlag</w:t>
      </w:r>
      <w:r w:rsidRPr="0076270B">
        <w:rPr>
          <w:rFonts w:ascii="Garamond" w:hAnsi="Garamond"/>
          <w:lang w:val="fo-FO"/>
        </w:rPr>
        <w:t xml:space="preserve"> fyri, at ein møguligur fundur millum starvsfólk, næming og avvarðandi kann taka støði í einari ítøkiligari lýsing av tí</w:t>
      </w:r>
      <w:r w:rsidR="0076270B">
        <w:rPr>
          <w:rFonts w:ascii="Garamond" w:hAnsi="Garamond"/>
          <w:lang w:val="fo-FO"/>
        </w:rPr>
        <w:t>,</w:t>
      </w:r>
      <w:r w:rsidRPr="004478CB">
        <w:rPr>
          <w:rFonts w:ascii="Garamond" w:hAnsi="Garamond"/>
          <w:lang w:val="fo-FO"/>
        </w:rPr>
        <w:t xml:space="preserve"> næmingurin tekst við í skúlatíðini.</w:t>
      </w:r>
    </w:p>
    <w:p w14:paraId="16F73AF7" w14:textId="77777777" w:rsidR="00BE0C55" w:rsidRPr="0076270B" w:rsidRDefault="00BE0C55" w:rsidP="00F72FD9">
      <w:pPr>
        <w:spacing w:line="276" w:lineRule="auto"/>
        <w:rPr>
          <w:rFonts w:ascii="Garamond" w:hAnsi="Garamond"/>
          <w:lang w:val="fo-FO"/>
        </w:rPr>
      </w:pPr>
    </w:p>
    <w:p w14:paraId="259DC610" w14:textId="3BB7A0DC" w:rsidR="00BE0C55" w:rsidRPr="0076270B" w:rsidRDefault="00BE0C55" w:rsidP="00F72FD9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  <w:bookmarkStart w:id="2" w:name="_Toc454489497"/>
      <w:bookmarkStart w:id="3" w:name="_Toc454982035"/>
      <w:r w:rsidRPr="0076270B">
        <w:rPr>
          <w:rFonts w:ascii="Garamond" w:hAnsi="Garamond"/>
          <w:b/>
          <w:noProof/>
          <w:color w:val="auto"/>
          <w:lang w:val="fo-FO"/>
        </w:rPr>
        <w:t xml:space="preserve">Krøv til </w:t>
      </w:r>
      <w:r w:rsidR="0076270B" w:rsidRPr="0076270B">
        <w:rPr>
          <w:rFonts w:ascii="Garamond" w:hAnsi="Garamond"/>
          <w:b/>
          <w:noProof/>
          <w:color w:val="auto"/>
          <w:lang w:val="fo-FO"/>
        </w:rPr>
        <w:t>einstaklingslæriætlan</w:t>
      </w:r>
      <w:r w:rsidRPr="0076270B">
        <w:rPr>
          <w:rFonts w:ascii="Garamond" w:hAnsi="Garamond"/>
          <w:b/>
          <w:noProof/>
          <w:color w:val="auto"/>
          <w:lang w:val="fo-FO"/>
        </w:rPr>
        <w:t>ina</w:t>
      </w:r>
      <w:bookmarkEnd w:id="2"/>
      <w:bookmarkEnd w:id="3"/>
    </w:p>
    <w:p w14:paraId="30C40D5C" w14:textId="0EA2F031" w:rsidR="00BE0C55" w:rsidRPr="0076270B" w:rsidRDefault="0076270B" w:rsidP="00F72FD9">
      <w:pPr>
        <w:pStyle w:val="Overskrift3"/>
        <w:spacing w:line="276" w:lineRule="auto"/>
        <w:rPr>
          <w:rFonts w:ascii="Garamond" w:hAnsi="Garamond"/>
          <w:noProof/>
          <w:color w:val="auto"/>
          <w:lang w:val="fo-FO"/>
        </w:rPr>
      </w:pPr>
      <w:bookmarkStart w:id="4" w:name="_Toc454489498"/>
      <w:bookmarkStart w:id="5" w:name="_Toc454907258"/>
      <w:bookmarkStart w:id="6" w:name="_Toc454907423"/>
      <w:bookmarkStart w:id="7" w:name="_Toc454910555"/>
      <w:bookmarkStart w:id="8" w:name="_Toc454910705"/>
      <w:bookmarkStart w:id="9" w:name="_Toc454910983"/>
      <w:bookmarkStart w:id="10" w:name="_Toc454981125"/>
      <w:bookmarkStart w:id="11" w:name="_Toc454981205"/>
      <w:bookmarkStart w:id="12" w:name="_Toc454981997"/>
      <w:bookmarkStart w:id="13" w:name="_Toc454982036"/>
      <w:r w:rsidRPr="0076270B">
        <w:rPr>
          <w:rFonts w:ascii="Garamond" w:hAnsi="Garamond"/>
          <w:noProof/>
          <w:color w:val="auto"/>
          <w:lang w:val="fo-FO"/>
        </w:rPr>
        <w:t>Einstaklingslæriætlan</w:t>
      </w:r>
      <w:r w:rsidR="00BE0C55" w:rsidRPr="0076270B">
        <w:rPr>
          <w:rFonts w:ascii="Garamond" w:hAnsi="Garamond"/>
          <w:noProof/>
          <w:color w:val="auto"/>
          <w:lang w:val="fo-FO"/>
        </w:rPr>
        <w:t>in skal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C414914" w14:textId="77777777" w:rsidR="00BE0C55" w:rsidRPr="0076270B" w:rsidRDefault="00BE0C55" w:rsidP="00F72FD9">
      <w:pPr>
        <w:pStyle w:val="Listeafsnit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Vera skrivlig</w:t>
      </w:r>
    </w:p>
    <w:p w14:paraId="1F9D691F" w14:textId="2368E0CC" w:rsidR="00BE0C55" w:rsidRPr="0076270B" w:rsidRDefault="00AF5406" w:rsidP="00F72FD9">
      <w:pPr>
        <w:pStyle w:val="Listeafsnit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Innihalda leypandi eftirmeting</w:t>
      </w:r>
      <w:r w:rsidR="00BE0C55" w:rsidRPr="0076270B">
        <w:rPr>
          <w:rFonts w:ascii="Garamond" w:hAnsi="Garamond"/>
          <w:sz w:val="24"/>
          <w:szCs w:val="24"/>
          <w:lang w:val="fo-FO"/>
        </w:rPr>
        <w:t xml:space="preserve"> av tí</w:t>
      </w:r>
      <w:r w:rsidR="0076270B">
        <w:rPr>
          <w:rFonts w:ascii="Garamond" w:hAnsi="Garamond"/>
          <w:sz w:val="24"/>
          <w:szCs w:val="24"/>
          <w:lang w:val="fo-FO"/>
        </w:rPr>
        <w:t>,</w:t>
      </w:r>
      <w:r w:rsidR="00BE0C55" w:rsidRPr="004478CB">
        <w:rPr>
          <w:rFonts w:ascii="Garamond" w:hAnsi="Garamond"/>
          <w:sz w:val="24"/>
          <w:szCs w:val="24"/>
          <w:lang w:val="fo-FO"/>
        </w:rPr>
        <w:t xml:space="preserve"> næmingurin tekst við í skúlatíðini, </w:t>
      </w:r>
      <w:r w:rsidR="002114B3" w:rsidRPr="004478CB">
        <w:rPr>
          <w:rFonts w:ascii="Garamond" w:hAnsi="Garamond"/>
          <w:sz w:val="24"/>
          <w:szCs w:val="24"/>
          <w:lang w:val="fo-FO"/>
        </w:rPr>
        <w:t xml:space="preserve">sæð í mun til </w:t>
      </w:r>
      <w:r w:rsidR="0076270B">
        <w:rPr>
          <w:rFonts w:ascii="Garamond" w:hAnsi="Garamond"/>
          <w:sz w:val="24"/>
          <w:szCs w:val="24"/>
          <w:lang w:val="fo-FO"/>
        </w:rPr>
        <w:t>kjarna-</w:t>
      </w:r>
      <w:r w:rsidR="002114B3" w:rsidRPr="004478CB">
        <w:rPr>
          <w:rFonts w:ascii="Garamond" w:hAnsi="Garamond"/>
          <w:sz w:val="24"/>
          <w:szCs w:val="24"/>
          <w:lang w:val="fo-FO"/>
        </w:rPr>
        <w:t xml:space="preserve"> og </w:t>
      </w:r>
      <w:proofErr w:type="spellStart"/>
      <w:r w:rsidR="002114B3" w:rsidRPr="004478CB">
        <w:rPr>
          <w:rFonts w:ascii="Garamond" w:hAnsi="Garamond"/>
          <w:sz w:val="24"/>
          <w:szCs w:val="24"/>
          <w:lang w:val="fo-FO"/>
        </w:rPr>
        <w:t>ískoyt</w:t>
      </w:r>
      <w:r w:rsidR="0076270B">
        <w:rPr>
          <w:rFonts w:ascii="Garamond" w:hAnsi="Garamond"/>
          <w:sz w:val="24"/>
          <w:szCs w:val="24"/>
          <w:lang w:val="fo-FO"/>
        </w:rPr>
        <w:t>is</w:t>
      </w:r>
      <w:r w:rsidR="002114B3" w:rsidRPr="004478CB">
        <w:rPr>
          <w:rFonts w:ascii="Garamond" w:hAnsi="Garamond"/>
          <w:sz w:val="24"/>
          <w:szCs w:val="24"/>
          <w:lang w:val="fo-FO"/>
        </w:rPr>
        <w:t>økini</w:t>
      </w:r>
      <w:proofErr w:type="spellEnd"/>
      <w:r w:rsidR="002114B3" w:rsidRPr="004478CB">
        <w:rPr>
          <w:rFonts w:ascii="Garamond" w:hAnsi="Garamond"/>
          <w:sz w:val="24"/>
          <w:szCs w:val="24"/>
          <w:lang w:val="fo-FO"/>
        </w:rPr>
        <w:t xml:space="preserve"> í </w:t>
      </w:r>
      <w:proofErr w:type="spellStart"/>
      <w:r w:rsidR="002114B3" w:rsidRPr="004478CB">
        <w:rPr>
          <w:rFonts w:ascii="Garamond" w:hAnsi="Garamond"/>
          <w:sz w:val="24"/>
          <w:szCs w:val="24"/>
          <w:lang w:val="fo-FO"/>
        </w:rPr>
        <w:t>námsskipanini</w:t>
      </w:r>
      <w:proofErr w:type="spellEnd"/>
      <w:r w:rsidR="002114B3" w:rsidRPr="004478CB">
        <w:rPr>
          <w:rFonts w:ascii="Garamond" w:hAnsi="Garamond"/>
          <w:sz w:val="24"/>
          <w:szCs w:val="24"/>
          <w:lang w:val="fo-FO"/>
        </w:rPr>
        <w:t xml:space="preserve"> fyri </w:t>
      </w:r>
      <w:proofErr w:type="spellStart"/>
      <w:r w:rsidR="002114B3" w:rsidRPr="004478CB">
        <w:rPr>
          <w:rFonts w:ascii="Garamond" w:hAnsi="Garamond"/>
          <w:sz w:val="24"/>
          <w:szCs w:val="24"/>
          <w:lang w:val="fo-FO"/>
        </w:rPr>
        <w:t>serbreyt</w:t>
      </w:r>
      <w:proofErr w:type="spellEnd"/>
      <w:r w:rsidR="00BE0C55" w:rsidRPr="004478CB">
        <w:rPr>
          <w:rFonts w:ascii="Garamond" w:hAnsi="Garamond"/>
          <w:sz w:val="24"/>
          <w:szCs w:val="24"/>
          <w:lang w:val="fo-FO"/>
        </w:rPr>
        <w:t>, her</w:t>
      </w:r>
      <w:r w:rsidR="00C20715">
        <w:rPr>
          <w:rFonts w:ascii="Garamond" w:hAnsi="Garamond"/>
          <w:sz w:val="24"/>
          <w:szCs w:val="24"/>
          <w:lang w:val="fo-FO"/>
        </w:rPr>
        <w:t xml:space="preserve"> </w:t>
      </w:r>
      <w:r w:rsidR="00BE0C55" w:rsidRPr="004478CB">
        <w:rPr>
          <w:rFonts w:ascii="Garamond" w:hAnsi="Garamond"/>
          <w:sz w:val="24"/>
          <w:szCs w:val="24"/>
          <w:lang w:val="fo-FO"/>
        </w:rPr>
        <w:t>undir hóskandi eftirmetingar skipan.</w:t>
      </w:r>
    </w:p>
    <w:p w14:paraId="74D6909E" w14:textId="77777777" w:rsidR="00BE0C55" w:rsidRPr="0076270B" w:rsidRDefault="00BE0C55" w:rsidP="00F72FD9">
      <w:pPr>
        <w:pStyle w:val="Listeafsnit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Innihalda eftirmetingar, sum so vítt møguligt eru skema við krossum</w:t>
      </w:r>
    </w:p>
    <w:p w14:paraId="6676ECBD" w14:textId="0EB2B827" w:rsidR="00BE0C55" w:rsidRPr="004478CB" w:rsidRDefault="00BE0C55" w:rsidP="00F72FD9">
      <w:pPr>
        <w:pStyle w:val="Listeafsnit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Vísa t</w:t>
      </w:r>
      <w:r w:rsidR="00F14397">
        <w:rPr>
          <w:rFonts w:ascii="Garamond" w:hAnsi="Garamond"/>
          <w:sz w:val="24"/>
          <w:szCs w:val="24"/>
          <w:lang w:val="fo-FO"/>
        </w:rPr>
        <w:t>a</w:t>
      </w:r>
      <w:r w:rsidRPr="004478CB">
        <w:rPr>
          <w:rFonts w:ascii="Garamond" w:hAnsi="Garamond"/>
          <w:sz w:val="24"/>
          <w:szCs w:val="24"/>
          <w:lang w:val="fo-FO"/>
        </w:rPr>
        <w:t xml:space="preserve"> leypandi eftirmetingina</w:t>
      </w:r>
      <w:r w:rsidR="00207DE3" w:rsidRPr="0076270B">
        <w:rPr>
          <w:rFonts w:ascii="Garamond" w:hAnsi="Garamond"/>
          <w:sz w:val="24"/>
          <w:szCs w:val="24"/>
          <w:lang w:val="fo-FO"/>
        </w:rPr>
        <w:t>,</w:t>
      </w:r>
      <w:r w:rsidRPr="0076270B">
        <w:rPr>
          <w:rFonts w:ascii="Garamond" w:hAnsi="Garamond"/>
          <w:sz w:val="24"/>
          <w:szCs w:val="24"/>
          <w:lang w:val="fo-FO"/>
        </w:rPr>
        <w:t xml:space="preserve"> starvsfólk hava gjørt</w:t>
      </w:r>
      <w:r w:rsidR="004478CB">
        <w:rPr>
          <w:rFonts w:ascii="Garamond" w:hAnsi="Garamond"/>
          <w:sz w:val="24"/>
          <w:szCs w:val="24"/>
          <w:lang w:val="fo-FO"/>
        </w:rPr>
        <w:t>,</w:t>
      </w:r>
      <w:r w:rsidRPr="004478CB">
        <w:rPr>
          <w:rFonts w:ascii="Garamond" w:hAnsi="Garamond"/>
          <w:sz w:val="24"/>
          <w:szCs w:val="24"/>
          <w:lang w:val="fo-FO"/>
        </w:rPr>
        <w:t xml:space="preserve"> og sum verður tosað um við avvarðandi</w:t>
      </w:r>
    </w:p>
    <w:p w14:paraId="7B650BDD" w14:textId="78E77D7E" w:rsidR="00BE0C55" w:rsidRPr="0076270B" w:rsidRDefault="00BE0C55" w:rsidP="00F72FD9">
      <w:pPr>
        <w:pStyle w:val="Listeafsnit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I</w:t>
      </w:r>
      <w:r w:rsidR="002114B3" w:rsidRPr="0076270B">
        <w:rPr>
          <w:rFonts w:ascii="Garamond" w:hAnsi="Garamond"/>
          <w:sz w:val="24"/>
          <w:szCs w:val="24"/>
          <w:lang w:val="fo-FO"/>
        </w:rPr>
        <w:t xml:space="preserve">nnihalda upplýsingar </w:t>
      </w:r>
      <w:r w:rsidRPr="0076270B">
        <w:rPr>
          <w:rFonts w:ascii="Garamond" w:hAnsi="Garamond"/>
          <w:sz w:val="24"/>
          <w:szCs w:val="24"/>
          <w:lang w:val="fo-FO"/>
        </w:rPr>
        <w:t xml:space="preserve">um </w:t>
      </w:r>
      <w:proofErr w:type="spellStart"/>
      <w:r w:rsidRPr="0076270B">
        <w:rPr>
          <w:rFonts w:ascii="Garamond" w:hAnsi="Garamond"/>
          <w:sz w:val="24"/>
          <w:szCs w:val="24"/>
          <w:lang w:val="fo-FO"/>
        </w:rPr>
        <w:t>fjøltáttað</w:t>
      </w:r>
      <w:r w:rsidR="004478CB">
        <w:rPr>
          <w:rFonts w:ascii="Garamond" w:hAnsi="Garamond"/>
          <w:sz w:val="24"/>
          <w:szCs w:val="24"/>
          <w:lang w:val="fo-FO"/>
        </w:rPr>
        <w:t>u</w:t>
      </w:r>
      <w:proofErr w:type="spellEnd"/>
      <w:r w:rsidRPr="0076270B">
        <w:rPr>
          <w:rFonts w:ascii="Garamond" w:hAnsi="Garamond"/>
          <w:sz w:val="24"/>
          <w:szCs w:val="24"/>
          <w:lang w:val="fo-FO"/>
        </w:rPr>
        <w:t xml:space="preserve"> menningina hjá næming</w:t>
      </w:r>
      <w:r w:rsidR="004478CB">
        <w:rPr>
          <w:rFonts w:ascii="Garamond" w:hAnsi="Garamond"/>
          <w:sz w:val="24"/>
          <w:szCs w:val="24"/>
          <w:lang w:val="fo-FO"/>
        </w:rPr>
        <w:t>in</w:t>
      </w:r>
      <w:r w:rsidRPr="0076270B">
        <w:rPr>
          <w:rFonts w:ascii="Garamond" w:hAnsi="Garamond"/>
          <w:sz w:val="24"/>
          <w:szCs w:val="24"/>
          <w:lang w:val="fo-FO"/>
        </w:rPr>
        <w:t>um</w:t>
      </w:r>
    </w:p>
    <w:p w14:paraId="6E850B21" w14:textId="63C6511E" w:rsidR="00BE0C55" w:rsidRPr="0076270B" w:rsidRDefault="00BE0C55" w:rsidP="00F72FD9">
      <w:pPr>
        <w:pStyle w:val="Listeafsnit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 xml:space="preserve">Vera ein partur av regluligu </w:t>
      </w:r>
      <w:proofErr w:type="spellStart"/>
      <w:r w:rsidRPr="0076270B">
        <w:rPr>
          <w:rFonts w:ascii="Garamond" w:hAnsi="Garamond"/>
          <w:sz w:val="24"/>
          <w:szCs w:val="24"/>
          <w:lang w:val="fo-FO"/>
        </w:rPr>
        <w:t>kunningini</w:t>
      </w:r>
      <w:proofErr w:type="spellEnd"/>
      <w:r w:rsidRPr="0076270B">
        <w:rPr>
          <w:rFonts w:ascii="Garamond" w:hAnsi="Garamond"/>
          <w:sz w:val="24"/>
          <w:szCs w:val="24"/>
          <w:lang w:val="fo-FO"/>
        </w:rPr>
        <w:t xml:space="preserve"> millum skúlan og avvarðandi</w:t>
      </w:r>
    </w:p>
    <w:p w14:paraId="0108D5EC" w14:textId="4A22DFF6" w:rsidR="00BE0C55" w:rsidRPr="0076270B" w:rsidRDefault="0076270B" w:rsidP="00F72FD9">
      <w:pPr>
        <w:pStyle w:val="Overskrift3"/>
        <w:spacing w:line="276" w:lineRule="auto"/>
        <w:rPr>
          <w:rFonts w:ascii="Garamond" w:hAnsi="Garamond"/>
          <w:noProof/>
          <w:color w:val="auto"/>
          <w:lang w:val="fo-FO"/>
        </w:rPr>
      </w:pPr>
      <w:bookmarkStart w:id="14" w:name="_Toc454489499"/>
      <w:bookmarkStart w:id="15" w:name="_Toc454907259"/>
      <w:bookmarkStart w:id="16" w:name="_Toc454907424"/>
      <w:bookmarkStart w:id="17" w:name="_Toc454910556"/>
      <w:bookmarkStart w:id="18" w:name="_Toc454910706"/>
      <w:bookmarkStart w:id="19" w:name="_Toc454910984"/>
      <w:bookmarkStart w:id="20" w:name="_Toc454981126"/>
      <w:bookmarkStart w:id="21" w:name="_Toc454981206"/>
      <w:bookmarkStart w:id="22" w:name="_Toc454981998"/>
      <w:bookmarkStart w:id="23" w:name="_Toc454982037"/>
      <w:r w:rsidRPr="0076270B">
        <w:rPr>
          <w:rFonts w:ascii="Garamond" w:hAnsi="Garamond"/>
          <w:noProof/>
          <w:color w:val="auto"/>
          <w:lang w:val="fo-FO"/>
        </w:rPr>
        <w:lastRenderedPageBreak/>
        <w:t>Einstaklingslæriætlan</w:t>
      </w:r>
      <w:r w:rsidR="00BE0C55" w:rsidRPr="0076270B">
        <w:rPr>
          <w:rFonts w:ascii="Garamond" w:hAnsi="Garamond"/>
          <w:noProof/>
          <w:color w:val="auto"/>
          <w:lang w:val="fo-FO"/>
        </w:rPr>
        <w:t>in kann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B03659F" w14:textId="36F6C812" w:rsidR="00BE0C55" w:rsidRPr="0076270B" w:rsidRDefault="00BE0C55" w:rsidP="00F72FD9">
      <w:pPr>
        <w:pStyle w:val="Listeafsnit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Gevast til næmingin at taka við heim áðrenn skipaðu fundirnar við avvarðandi</w:t>
      </w:r>
    </w:p>
    <w:p w14:paraId="5C5E6904" w14:textId="4C736742" w:rsidR="00BE0C55" w:rsidRPr="0076270B" w:rsidRDefault="00AF5406" w:rsidP="00F72FD9">
      <w:pPr>
        <w:pStyle w:val="Listeafsnit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Brúkast</w:t>
      </w:r>
      <w:r w:rsidR="00BE0C55" w:rsidRPr="0076270B">
        <w:rPr>
          <w:rFonts w:ascii="Garamond" w:hAnsi="Garamond"/>
          <w:sz w:val="24"/>
          <w:szCs w:val="24"/>
          <w:lang w:val="fo-FO"/>
        </w:rPr>
        <w:t xml:space="preserve"> víðari til aðrar </w:t>
      </w:r>
      <w:proofErr w:type="spellStart"/>
      <w:r w:rsidR="00BE0C55" w:rsidRPr="0076270B">
        <w:rPr>
          <w:rFonts w:ascii="Garamond" w:hAnsi="Garamond"/>
          <w:sz w:val="24"/>
          <w:szCs w:val="24"/>
          <w:lang w:val="fo-FO"/>
        </w:rPr>
        <w:t>eintakli</w:t>
      </w:r>
      <w:r w:rsidRPr="0076270B">
        <w:rPr>
          <w:rFonts w:ascii="Garamond" w:hAnsi="Garamond"/>
          <w:sz w:val="24"/>
          <w:szCs w:val="24"/>
          <w:lang w:val="fo-FO"/>
        </w:rPr>
        <w:t>ng</w:t>
      </w:r>
      <w:r w:rsidR="0076270B">
        <w:rPr>
          <w:rFonts w:ascii="Garamond" w:hAnsi="Garamond"/>
          <w:sz w:val="24"/>
          <w:szCs w:val="24"/>
          <w:lang w:val="fo-FO"/>
        </w:rPr>
        <w:t>s</w:t>
      </w:r>
      <w:r w:rsidRPr="004478CB">
        <w:rPr>
          <w:rFonts w:ascii="Garamond" w:hAnsi="Garamond"/>
          <w:sz w:val="24"/>
          <w:szCs w:val="24"/>
          <w:lang w:val="fo-FO"/>
        </w:rPr>
        <w:t>lær</w:t>
      </w:r>
      <w:r w:rsidR="0076270B">
        <w:rPr>
          <w:rFonts w:ascii="Garamond" w:hAnsi="Garamond"/>
          <w:sz w:val="24"/>
          <w:szCs w:val="24"/>
          <w:lang w:val="fo-FO"/>
        </w:rPr>
        <w:t>i</w:t>
      </w:r>
      <w:r w:rsidRPr="004478CB">
        <w:rPr>
          <w:rFonts w:ascii="Garamond" w:hAnsi="Garamond"/>
          <w:sz w:val="24"/>
          <w:szCs w:val="24"/>
          <w:lang w:val="fo-FO"/>
        </w:rPr>
        <w:t>ætlanir</w:t>
      </w:r>
      <w:proofErr w:type="spellEnd"/>
      <w:r w:rsidRPr="004478CB">
        <w:rPr>
          <w:rFonts w:ascii="Garamond" w:hAnsi="Garamond"/>
          <w:sz w:val="24"/>
          <w:szCs w:val="24"/>
          <w:lang w:val="fo-FO"/>
        </w:rPr>
        <w:t xml:space="preserve"> og mál hjá viðkomandi næmingi</w:t>
      </w:r>
    </w:p>
    <w:p w14:paraId="2CEFA51B" w14:textId="0984B1F4" w:rsidR="00BE0C55" w:rsidRPr="0076270B" w:rsidRDefault="00BE0C55" w:rsidP="00F72FD9">
      <w:pPr>
        <w:pStyle w:val="Listeafsnit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 xml:space="preserve">Innihalda aðrar upplýsingar, sum hildið verður at hava týdning fyri </w:t>
      </w:r>
      <w:r w:rsidR="00AF5406" w:rsidRPr="0076270B">
        <w:rPr>
          <w:rFonts w:ascii="Garamond" w:hAnsi="Garamond"/>
          <w:sz w:val="24"/>
          <w:szCs w:val="24"/>
          <w:lang w:val="fo-FO"/>
        </w:rPr>
        <w:t>menning og trivna</w:t>
      </w:r>
      <w:r w:rsidR="00C20715">
        <w:rPr>
          <w:rFonts w:ascii="Garamond" w:hAnsi="Garamond"/>
          <w:sz w:val="24"/>
          <w:szCs w:val="24"/>
          <w:lang w:val="fo-FO"/>
        </w:rPr>
        <w:t>ð</w:t>
      </w:r>
      <w:r w:rsidR="00AF5406" w:rsidRPr="0076270B">
        <w:rPr>
          <w:rFonts w:ascii="Garamond" w:hAnsi="Garamond"/>
          <w:sz w:val="24"/>
          <w:szCs w:val="24"/>
          <w:lang w:val="fo-FO"/>
        </w:rPr>
        <w:t xml:space="preserve"> hjá næminginum</w:t>
      </w:r>
      <w:r w:rsidRPr="0076270B">
        <w:rPr>
          <w:rFonts w:ascii="Garamond" w:hAnsi="Garamond"/>
          <w:sz w:val="24"/>
          <w:szCs w:val="24"/>
          <w:lang w:val="fo-FO"/>
        </w:rPr>
        <w:t xml:space="preserve"> í skúlatíðini</w:t>
      </w:r>
    </w:p>
    <w:p w14:paraId="009DD0CF" w14:textId="77777777" w:rsidR="00BE0C55" w:rsidRPr="0076270B" w:rsidRDefault="00BE0C55" w:rsidP="00F72FD9">
      <w:pPr>
        <w:pStyle w:val="Listeafsnit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 xml:space="preserve">Virka sum eitt </w:t>
      </w:r>
      <w:proofErr w:type="spellStart"/>
      <w:r w:rsidRPr="0076270B">
        <w:rPr>
          <w:rFonts w:ascii="Garamond" w:hAnsi="Garamond"/>
          <w:sz w:val="24"/>
          <w:szCs w:val="24"/>
          <w:lang w:val="fo-FO"/>
        </w:rPr>
        <w:t>arbeiðsskjal</w:t>
      </w:r>
      <w:proofErr w:type="spellEnd"/>
      <w:r w:rsidRPr="0076270B">
        <w:rPr>
          <w:rFonts w:ascii="Garamond" w:hAnsi="Garamond"/>
          <w:sz w:val="24"/>
          <w:szCs w:val="24"/>
          <w:lang w:val="fo-FO"/>
        </w:rPr>
        <w:t xml:space="preserve"> ímillum skúlarnar</w:t>
      </w:r>
      <w:r w:rsidR="00F72FD9" w:rsidRPr="0076270B">
        <w:rPr>
          <w:rFonts w:ascii="Garamond" w:hAnsi="Garamond"/>
          <w:sz w:val="24"/>
          <w:szCs w:val="24"/>
          <w:lang w:val="fo-FO"/>
        </w:rPr>
        <w:t>, um</w:t>
      </w:r>
      <w:r w:rsidRPr="0076270B">
        <w:rPr>
          <w:rFonts w:ascii="Garamond" w:hAnsi="Garamond"/>
          <w:sz w:val="24"/>
          <w:szCs w:val="24"/>
          <w:lang w:val="fo-FO"/>
        </w:rPr>
        <w:t xml:space="preserve"> næmingar møguliga skiftir skúla</w:t>
      </w:r>
    </w:p>
    <w:p w14:paraId="41603A10" w14:textId="77777777" w:rsidR="002114B3" w:rsidRPr="0076270B" w:rsidRDefault="002114B3" w:rsidP="009F118D">
      <w:pPr>
        <w:pStyle w:val="Listeafsnit"/>
        <w:spacing w:line="276" w:lineRule="auto"/>
        <w:rPr>
          <w:rFonts w:ascii="Garamond" w:hAnsi="Garamond"/>
          <w:sz w:val="24"/>
          <w:szCs w:val="24"/>
          <w:lang w:val="fo-FO"/>
        </w:rPr>
      </w:pPr>
    </w:p>
    <w:p w14:paraId="23A05FBE" w14:textId="68094A3B" w:rsidR="00BE0C55" w:rsidRPr="0076270B" w:rsidRDefault="00BE0C55" w:rsidP="00F72FD9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  <w:bookmarkStart w:id="24" w:name="_Toc454489500"/>
      <w:bookmarkStart w:id="25" w:name="_Toc454982038"/>
      <w:r w:rsidRPr="0076270B">
        <w:rPr>
          <w:rFonts w:ascii="Garamond" w:hAnsi="Garamond"/>
          <w:b/>
          <w:noProof/>
          <w:color w:val="auto"/>
          <w:lang w:val="fo-FO"/>
        </w:rPr>
        <w:t>Øll trý kjarn</w:t>
      </w:r>
      <w:r w:rsidR="004478CB">
        <w:rPr>
          <w:rFonts w:ascii="Garamond" w:hAnsi="Garamond"/>
          <w:b/>
          <w:noProof/>
          <w:color w:val="auto"/>
          <w:lang w:val="fo-FO"/>
        </w:rPr>
        <w:t>a</w:t>
      </w:r>
      <w:r w:rsidRPr="0076270B">
        <w:rPr>
          <w:rFonts w:ascii="Garamond" w:hAnsi="Garamond"/>
          <w:b/>
          <w:noProof/>
          <w:color w:val="auto"/>
          <w:lang w:val="fo-FO"/>
        </w:rPr>
        <w:t>økini og ískoy</w:t>
      </w:r>
      <w:r w:rsidR="004478CB">
        <w:rPr>
          <w:rFonts w:ascii="Garamond" w:hAnsi="Garamond"/>
          <w:b/>
          <w:noProof/>
          <w:color w:val="auto"/>
          <w:lang w:val="fo-FO"/>
        </w:rPr>
        <w:t>t</w:t>
      </w:r>
      <w:r w:rsidRPr="0076270B">
        <w:rPr>
          <w:rFonts w:ascii="Garamond" w:hAnsi="Garamond"/>
          <w:b/>
          <w:noProof/>
          <w:color w:val="auto"/>
          <w:lang w:val="fo-FO"/>
        </w:rPr>
        <w:t>isøki</w:t>
      </w:r>
      <w:bookmarkEnd w:id="24"/>
      <w:bookmarkEnd w:id="25"/>
    </w:p>
    <w:p w14:paraId="5A85B87D" w14:textId="0F1B8161" w:rsidR="00BE0C55" w:rsidRPr="0076270B" w:rsidRDefault="00BE0C55" w:rsidP="00F72FD9">
      <w:pPr>
        <w:spacing w:line="276" w:lineRule="auto"/>
        <w:rPr>
          <w:rFonts w:ascii="Garamond" w:hAnsi="Garamond"/>
          <w:lang w:val="fo-FO"/>
        </w:rPr>
      </w:pPr>
      <w:r w:rsidRPr="0076270B">
        <w:rPr>
          <w:rFonts w:ascii="Garamond" w:hAnsi="Garamond"/>
          <w:lang w:val="fo-FO"/>
        </w:rPr>
        <w:t xml:space="preserve">Øll trý </w:t>
      </w:r>
      <w:proofErr w:type="spellStart"/>
      <w:r w:rsidR="0076270B" w:rsidRPr="0076270B">
        <w:rPr>
          <w:rFonts w:ascii="Garamond" w:hAnsi="Garamond"/>
          <w:lang w:val="fo-FO"/>
        </w:rPr>
        <w:t>kjarnaøkini</w:t>
      </w:r>
      <w:proofErr w:type="spellEnd"/>
      <w:r w:rsidRPr="0076270B">
        <w:rPr>
          <w:rFonts w:ascii="Garamond" w:hAnsi="Garamond"/>
          <w:lang w:val="fo-FO"/>
        </w:rPr>
        <w:t xml:space="preserve"> og </w:t>
      </w:r>
      <w:proofErr w:type="spellStart"/>
      <w:r w:rsidRPr="0076270B">
        <w:rPr>
          <w:rFonts w:ascii="Garamond" w:hAnsi="Garamond"/>
          <w:lang w:val="fo-FO"/>
        </w:rPr>
        <w:t>ískoytisøki</w:t>
      </w:r>
      <w:r w:rsidR="00C20715">
        <w:rPr>
          <w:rFonts w:ascii="Garamond" w:hAnsi="Garamond"/>
          <w:lang w:val="fo-FO"/>
        </w:rPr>
        <w:t>ð</w:t>
      </w:r>
      <w:proofErr w:type="spellEnd"/>
      <w:r w:rsidRPr="0076270B">
        <w:rPr>
          <w:rFonts w:ascii="Garamond" w:hAnsi="Garamond"/>
          <w:lang w:val="fo-FO"/>
        </w:rPr>
        <w:t xml:space="preserve"> vera tikin við, hetta fyri at vísa á, at øll økini hava líka stóran týdning fyri fjølbroyttu </w:t>
      </w:r>
      <w:proofErr w:type="spellStart"/>
      <w:r w:rsidR="001F7373" w:rsidRPr="0076270B">
        <w:rPr>
          <w:rFonts w:ascii="Garamond" w:hAnsi="Garamond"/>
          <w:lang w:val="fo-FO"/>
        </w:rPr>
        <w:t>læring</w:t>
      </w:r>
      <w:r w:rsidR="00F72FD9" w:rsidRPr="0076270B">
        <w:rPr>
          <w:rFonts w:ascii="Garamond" w:hAnsi="Garamond"/>
          <w:lang w:val="fo-FO"/>
        </w:rPr>
        <w:t>ina</w:t>
      </w:r>
      <w:proofErr w:type="spellEnd"/>
      <w:r w:rsidR="001F7373" w:rsidRPr="0076270B">
        <w:rPr>
          <w:rFonts w:ascii="Garamond" w:hAnsi="Garamond"/>
          <w:lang w:val="fo-FO"/>
        </w:rPr>
        <w:t xml:space="preserve"> og </w:t>
      </w:r>
      <w:r w:rsidR="00F72FD9" w:rsidRPr="0076270B">
        <w:rPr>
          <w:rFonts w:ascii="Garamond" w:hAnsi="Garamond"/>
          <w:lang w:val="fo-FO"/>
        </w:rPr>
        <w:t>menningina</w:t>
      </w:r>
      <w:r w:rsidRPr="0076270B">
        <w:rPr>
          <w:rFonts w:ascii="Garamond" w:hAnsi="Garamond"/>
          <w:lang w:val="fo-FO"/>
        </w:rPr>
        <w:t xml:space="preserve"> hjá næminginum. </w:t>
      </w:r>
      <w:proofErr w:type="spellStart"/>
      <w:r w:rsidR="0076270B">
        <w:rPr>
          <w:rFonts w:ascii="Garamond" w:hAnsi="Garamond"/>
          <w:lang w:val="fo-FO"/>
        </w:rPr>
        <w:t>Neyvleikin</w:t>
      </w:r>
      <w:proofErr w:type="spellEnd"/>
      <w:r w:rsidR="0076270B" w:rsidRPr="004478CB">
        <w:rPr>
          <w:rFonts w:ascii="Garamond" w:hAnsi="Garamond"/>
          <w:lang w:val="fo-FO"/>
        </w:rPr>
        <w:t xml:space="preserve"> </w:t>
      </w:r>
      <w:r w:rsidRPr="004478CB">
        <w:rPr>
          <w:rFonts w:ascii="Garamond" w:hAnsi="Garamond"/>
          <w:lang w:val="fo-FO"/>
        </w:rPr>
        <w:t xml:space="preserve">fyri økini kann tó vera </w:t>
      </w:r>
      <w:r w:rsidR="0076270B" w:rsidRPr="0076270B">
        <w:rPr>
          <w:rFonts w:ascii="Garamond" w:hAnsi="Garamond"/>
          <w:lang w:val="fo-FO"/>
        </w:rPr>
        <w:t>ymisk</w:t>
      </w:r>
      <w:r w:rsidR="004478CB">
        <w:rPr>
          <w:rFonts w:ascii="Garamond" w:hAnsi="Garamond"/>
          <w:lang w:val="fo-FO"/>
        </w:rPr>
        <w:t>ur</w:t>
      </w:r>
      <w:r w:rsidRPr="0076270B">
        <w:rPr>
          <w:rFonts w:ascii="Garamond" w:hAnsi="Garamond"/>
          <w:lang w:val="fo-FO"/>
        </w:rPr>
        <w:t xml:space="preserve"> frá øki til øki</w:t>
      </w:r>
      <w:r w:rsidR="004478CB">
        <w:rPr>
          <w:rFonts w:ascii="Garamond" w:hAnsi="Garamond"/>
          <w:lang w:val="fo-FO"/>
        </w:rPr>
        <w:t>,</w:t>
      </w:r>
      <w:r w:rsidRPr="0076270B">
        <w:rPr>
          <w:rFonts w:ascii="Garamond" w:hAnsi="Garamond"/>
          <w:lang w:val="fo-FO"/>
        </w:rPr>
        <w:t xml:space="preserve"> og tann einstaka </w:t>
      </w:r>
      <w:proofErr w:type="spellStart"/>
      <w:r w:rsidR="0076270B" w:rsidRPr="0076270B">
        <w:rPr>
          <w:rFonts w:ascii="Garamond" w:hAnsi="Garamond"/>
          <w:lang w:val="fo-FO"/>
        </w:rPr>
        <w:t>einstaklingslæriætlan</w:t>
      </w:r>
      <w:r w:rsidRPr="0076270B">
        <w:rPr>
          <w:rFonts w:ascii="Garamond" w:hAnsi="Garamond"/>
          <w:lang w:val="fo-FO"/>
        </w:rPr>
        <w:t>in</w:t>
      </w:r>
      <w:proofErr w:type="spellEnd"/>
      <w:r w:rsidRPr="0076270B">
        <w:rPr>
          <w:rFonts w:ascii="Garamond" w:hAnsi="Garamond"/>
          <w:lang w:val="fo-FO"/>
        </w:rPr>
        <w:t xml:space="preserve"> nýtist ikki at hava upplýsingar frá øllum økjum </w:t>
      </w:r>
      <w:r w:rsidR="00295CB7" w:rsidRPr="0076270B">
        <w:rPr>
          <w:rFonts w:ascii="Garamond" w:hAnsi="Garamond"/>
          <w:lang w:val="fo-FO"/>
        </w:rPr>
        <w:t xml:space="preserve">við </w:t>
      </w:r>
      <w:r w:rsidRPr="0076270B">
        <w:rPr>
          <w:rFonts w:ascii="Garamond" w:hAnsi="Garamond"/>
          <w:lang w:val="fo-FO"/>
        </w:rPr>
        <w:t>hvørja</w:t>
      </w:r>
      <w:r w:rsidR="001F7373" w:rsidRPr="0076270B">
        <w:rPr>
          <w:rFonts w:ascii="Garamond" w:hAnsi="Garamond"/>
          <w:lang w:val="fo-FO"/>
        </w:rPr>
        <w:t xml:space="preserve"> fer</w:t>
      </w:r>
      <w:r w:rsidR="004478CB">
        <w:rPr>
          <w:rFonts w:ascii="Garamond" w:hAnsi="Garamond"/>
          <w:lang w:val="fo-FO"/>
        </w:rPr>
        <w:t>ð</w:t>
      </w:r>
      <w:r w:rsidR="001F7373" w:rsidRPr="0076270B">
        <w:rPr>
          <w:rFonts w:ascii="Garamond" w:hAnsi="Garamond"/>
          <w:lang w:val="fo-FO"/>
        </w:rPr>
        <w:t xml:space="preserve">. </w:t>
      </w:r>
    </w:p>
    <w:p w14:paraId="570383A7" w14:textId="77777777" w:rsidR="00BE0C55" w:rsidRPr="0076270B" w:rsidRDefault="00BE0C55" w:rsidP="00F72FD9">
      <w:pPr>
        <w:spacing w:line="276" w:lineRule="auto"/>
        <w:rPr>
          <w:rFonts w:ascii="Garamond" w:hAnsi="Garamond"/>
          <w:lang w:val="fo-FO"/>
        </w:rPr>
      </w:pPr>
    </w:p>
    <w:p w14:paraId="3CDE7B41" w14:textId="5688AAC1" w:rsidR="00BE0C55" w:rsidRPr="0076270B" w:rsidRDefault="00BE0C55" w:rsidP="00F72FD9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  <w:bookmarkStart w:id="26" w:name="_Toc454489502"/>
      <w:bookmarkStart w:id="27" w:name="_Toc454982040"/>
      <w:r w:rsidRPr="0076270B">
        <w:rPr>
          <w:rFonts w:ascii="Garamond" w:hAnsi="Garamond"/>
          <w:b/>
          <w:noProof/>
          <w:color w:val="auto"/>
          <w:lang w:val="fo-FO"/>
        </w:rPr>
        <w:t>Skjalprógv</w:t>
      </w:r>
      <w:bookmarkEnd w:id="26"/>
      <w:bookmarkEnd w:id="27"/>
    </w:p>
    <w:p w14:paraId="3E2B416F" w14:textId="34AB7E8A" w:rsidR="00BE0C55" w:rsidRPr="0076270B" w:rsidRDefault="00F72FD9" w:rsidP="00F72FD9">
      <w:pPr>
        <w:spacing w:line="276" w:lineRule="auto"/>
        <w:rPr>
          <w:rFonts w:ascii="Garamond" w:hAnsi="Garamond"/>
          <w:lang w:val="fo-FO"/>
        </w:rPr>
      </w:pPr>
      <w:r w:rsidRPr="0076270B">
        <w:rPr>
          <w:rFonts w:ascii="Garamond" w:hAnsi="Garamond"/>
          <w:lang w:val="fo-FO"/>
        </w:rPr>
        <w:t>Tær</w:t>
      </w:r>
      <w:r w:rsidR="00BE0C55" w:rsidRPr="0076270B">
        <w:rPr>
          <w:rFonts w:ascii="Garamond" w:hAnsi="Garamond"/>
          <w:lang w:val="fo-FO"/>
        </w:rPr>
        <w:t xml:space="preserve"> upplýsingar</w:t>
      </w:r>
      <w:r w:rsidR="004478CB">
        <w:rPr>
          <w:rFonts w:ascii="Garamond" w:hAnsi="Garamond"/>
          <w:lang w:val="fo-FO"/>
        </w:rPr>
        <w:t>,</w:t>
      </w:r>
      <w:r w:rsidR="00BE0C55" w:rsidRPr="0076270B">
        <w:rPr>
          <w:rFonts w:ascii="Garamond" w:hAnsi="Garamond"/>
          <w:lang w:val="fo-FO"/>
        </w:rPr>
        <w:t xml:space="preserve"> starvsfólkini samla saman sum ein partu</w:t>
      </w:r>
      <w:r w:rsidRPr="0076270B">
        <w:rPr>
          <w:rFonts w:ascii="Garamond" w:hAnsi="Garamond"/>
          <w:lang w:val="fo-FO"/>
        </w:rPr>
        <w:t xml:space="preserve">r av leypandi </w:t>
      </w:r>
      <w:proofErr w:type="spellStart"/>
      <w:r w:rsidRPr="0076270B">
        <w:rPr>
          <w:rFonts w:ascii="Garamond" w:hAnsi="Garamond"/>
          <w:lang w:val="fo-FO"/>
        </w:rPr>
        <w:t>eftirmeting</w:t>
      </w:r>
      <w:r w:rsidR="004478CB">
        <w:rPr>
          <w:rFonts w:ascii="Garamond" w:hAnsi="Garamond"/>
          <w:lang w:val="fo-FO"/>
        </w:rPr>
        <w:t>ini</w:t>
      </w:r>
      <w:proofErr w:type="spellEnd"/>
      <w:r w:rsidRPr="0076270B">
        <w:rPr>
          <w:rFonts w:ascii="Garamond" w:hAnsi="Garamond"/>
          <w:lang w:val="fo-FO"/>
        </w:rPr>
        <w:t xml:space="preserve">, </w:t>
      </w:r>
      <w:r w:rsidR="00BE0C55" w:rsidRPr="0076270B">
        <w:rPr>
          <w:rFonts w:ascii="Garamond" w:hAnsi="Garamond"/>
          <w:lang w:val="fo-FO"/>
        </w:rPr>
        <w:t xml:space="preserve">skapar eitt grundarlag fyri innihaldinum í </w:t>
      </w:r>
      <w:proofErr w:type="spellStart"/>
      <w:r w:rsidR="0076270B" w:rsidRPr="0076270B">
        <w:rPr>
          <w:rFonts w:ascii="Garamond" w:hAnsi="Garamond"/>
          <w:lang w:val="fo-FO"/>
        </w:rPr>
        <w:t>einstaklingslæriætlan</w:t>
      </w:r>
      <w:r w:rsidR="00BE0C55" w:rsidRPr="0076270B">
        <w:rPr>
          <w:rFonts w:ascii="Garamond" w:hAnsi="Garamond"/>
          <w:lang w:val="fo-FO"/>
        </w:rPr>
        <w:t>ini</w:t>
      </w:r>
      <w:proofErr w:type="spellEnd"/>
      <w:r w:rsidR="00BE0C55" w:rsidRPr="0076270B">
        <w:rPr>
          <w:rFonts w:ascii="Garamond" w:hAnsi="Garamond"/>
          <w:lang w:val="fo-FO"/>
        </w:rPr>
        <w:t>. Skjalprógv kann t.d. vera</w:t>
      </w:r>
    </w:p>
    <w:p w14:paraId="1C7A0A7B" w14:textId="77777777" w:rsidR="00BE0C55" w:rsidRPr="004478CB" w:rsidRDefault="00BE0C55" w:rsidP="00F72FD9">
      <w:pPr>
        <w:pStyle w:val="Listeafsnit"/>
        <w:numPr>
          <w:ilvl w:val="0"/>
          <w:numId w:val="3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Miðvísar eygleiðingar</w:t>
      </w:r>
    </w:p>
    <w:p w14:paraId="10F0CB48" w14:textId="3E0A23C5" w:rsidR="00BE0C55" w:rsidRPr="0076270B" w:rsidRDefault="004478CB" w:rsidP="00F72FD9">
      <w:pPr>
        <w:pStyle w:val="Listeafsnit"/>
        <w:numPr>
          <w:ilvl w:val="0"/>
          <w:numId w:val="3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>
        <w:rPr>
          <w:rFonts w:ascii="Garamond" w:hAnsi="Garamond"/>
          <w:sz w:val="24"/>
          <w:szCs w:val="24"/>
          <w:lang w:val="fo-FO"/>
        </w:rPr>
        <w:t>Notat frá s</w:t>
      </w:r>
      <w:r w:rsidR="00BE0C55" w:rsidRPr="0076270B">
        <w:rPr>
          <w:rFonts w:ascii="Garamond" w:hAnsi="Garamond"/>
          <w:sz w:val="24"/>
          <w:szCs w:val="24"/>
          <w:lang w:val="fo-FO"/>
        </w:rPr>
        <w:t>amtalu við næming</w:t>
      </w:r>
      <w:r>
        <w:rPr>
          <w:rFonts w:ascii="Garamond" w:hAnsi="Garamond"/>
          <w:sz w:val="24"/>
          <w:szCs w:val="24"/>
          <w:lang w:val="fo-FO"/>
        </w:rPr>
        <w:t>in</w:t>
      </w:r>
      <w:r w:rsidR="00BE0C55" w:rsidRPr="0076270B">
        <w:rPr>
          <w:rFonts w:ascii="Garamond" w:hAnsi="Garamond"/>
          <w:sz w:val="24"/>
          <w:szCs w:val="24"/>
          <w:lang w:val="fo-FO"/>
        </w:rPr>
        <w:t>, bæði skipaðar og ikki</w:t>
      </w:r>
      <w:r>
        <w:rPr>
          <w:rFonts w:ascii="Garamond" w:hAnsi="Garamond"/>
          <w:sz w:val="24"/>
          <w:szCs w:val="24"/>
          <w:lang w:val="fo-FO"/>
        </w:rPr>
        <w:t xml:space="preserve"> skipaðar samtalur</w:t>
      </w:r>
    </w:p>
    <w:p w14:paraId="00B33E49" w14:textId="77777777" w:rsidR="00BE0C55" w:rsidRPr="0076270B" w:rsidRDefault="00F72FD9" w:rsidP="00F72FD9">
      <w:pPr>
        <w:pStyle w:val="Listeafsnit"/>
        <w:numPr>
          <w:ilvl w:val="0"/>
          <w:numId w:val="3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Skriv</w:t>
      </w:r>
      <w:r w:rsidR="00BE0C55" w:rsidRPr="0076270B">
        <w:rPr>
          <w:rFonts w:ascii="Garamond" w:hAnsi="Garamond"/>
          <w:sz w:val="24"/>
          <w:szCs w:val="24"/>
          <w:lang w:val="fo-FO"/>
        </w:rPr>
        <w:t>lig eftirmeting hjá starvsfólkunum</w:t>
      </w:r>
    </w:p>
    <w:p w14:paraId="776921AD" w14:textId="260B241F" w:rsidR="00BE0C55" w:rsidRPr="0076270B" w:rsidRDefault="00BE0C55" w:rsidP="008C3EFA">
      <w:pPr>
        <w:pStyle w:val="Listeafsnit"/>
        <w:numPr>
          <w:ilvl w:val="0"/>
          <w:numId w:val="3"/>
        </w:numPr>
        <w:spacing w:line="276" w:lineRule="auto"/>
        <w:rPr>
          <w:rFonts w:ascii="Garamond" w:hAnsi="Garamond"/>
          <w:sz w:val="24"/>
          <w:szCs w:val="24"/>
          <w:lang w:val="fo-FO"/>
        </w:rPr>
      </w:pPr>
      <w:r w:rsidRPr="0076270B">
        <w:rPr>
          <w:rFonts w:ascii="Garamond" w:hAnsi="Garamond"/>
          <w:sz w:val="24"/>
          <w:szCs w:val="24"/>
          <w:lang w:val="fo-FO"/>
        </w:rPr>
        <w:t>Notat hjá starvsfólkunum</w:t>
      </w:r>
    </w:p>
    <w:p w14:paraId="173DDBAB" w14:textId="77777777" w:rsidR="00295CB7" w:rsidRPr="0076270B" w:rsidRDefault="00295CB7" w:rsidP="009F118D">
      <w:pPr>
        <w:spacing w:line="276" w:lineRule="auto"/>
        <w:rPr>
          <w:rFonts w:ascii="Garamond" w:hAnsi="Garamond"/>
          <w:lang w:val="fo-FO"/>
        </w:rPr>
      </w:pPr>
    </w:p>
    <w:p w14:paraId="3B20EAD7" w14:textId="77777777" w:rsidR="00394BFC" w:rsidRPr="0076270B" w:rsidRDefault="00394BFC" w:rsidP="00F72FD9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  <w:bookmarkStart w:id="28" w:name="_Toc454489505"/>
      <w:bookmarkStart w:id="29" w:name="_Toc454982043"/>
      <w:bookmarkStart w:id="30" w:name="_Toc454489503"/>
      <w:r w:rsidRPr="0076270B">
        <w:rPr>
          <w:rFonts w:ascii="Garamond" w:hAnsi="Garamond"/>
          <w:b/>
          <w:noProof/>
          <w:color w:val="auto"/>
          <w:lang w:val="fo-FO"/>
        </w:rPr>
        <w:t>Ávegismál</w:t>
      </w:r>
      <w:bookmarkEnd w:id="28"/>
      <w:bookmarkEnd w:id="29"/>
    </w:p>
    <w:p w14:paraId="78DE0B06" w14:textId="712B40BC" w:rsidR="00394BFC" w:rsidRPr="0076270B" w:rsidRDefault="00394BFC" w:rsidP="00F72FD9">
      <w:pPr>
        <w:spacing w:line="276" w:lineRule="auto"/>
        <w:rPr>
          <w:rFonts w:ascii="Garamond" w:hAnsi="Garamond"/>
          <w:lang w:val="fo-FO"/>
        </w:rPr>
      </w:pPr>
      <w:r w:rsidRPr="0076270B">
        <w:rPr>
          <w:rFonts w:ascii="Garamond" w:hAnsi="Garamond"/>
          <w:lang w:val="fo-FO"/>
        </w:rPr>
        <w:t xml:space="preserve">Eitt </w:t>
      </w:r>
      <w:proofErr w:type="spellStart"/>
      <w:r w:rsidRPr="0076270B">
        <w:rPr>
          <w:rFonts w:ascii="Garamond" w:hAnsi="Garamond"/>
          <w:lang w:val="fo-FO"/>
        </w:rPr>
        <w:t>ávegismál</w:t>
      </w:r>
      <w:proofErr w:type="spellEnd"/>
      <w:r w:rsidRPr="0076270B">
        <w:rPr>
          <w:rFonts w:ascii="Garamond" w:hAnsi="Garamond"/>
          <w:lang w:val="fo-FO"/>
        </w:rPr>
        <w:t xml:space="preserve"> er eitt mál, sum ábyrgdarin fyri ávísa faki</w:t>
      </w:r>
      <w:r w:rsidR="002F5B20">
        <w:rPr>
          <w:rFonts w:ascii="Garamond" w:hAnsi="Garamond"/>
          <w:lang w:val="fo-FO"/>
        </w:rPr>
        <w:t>ð</w:t>
      </w:r>
      <w:r w:rsidRPr="0076270B">
        <w:rPr>
          <w:rFonts w:ascii="Garamond" w:hAnsi="Garamond"/>
          <w:lang w:val="fo-FO"/>
        </w:rPr>
        <w:t xml:space="preserve"> setir við støði í hvørjum einst</w:t>
      </w:r>
      <w:r w:rsidR="002F5B20">
        <w:rPr>
          <w:rFonts w:ascii="Garamond" w:hAnsi="Garamond"/>
          <w:lang w:val="fo-FO"/>
        </w:rPr>
        <w:t>ø</w:t>
      </w:r>
      <w:r w:rsidRPr="0076270B">
        <w:rPr>
          <w:rFonts w:ascii="Garamond" w:hAnsi="Garamond"/>
          <w:lang w:val="fo-FO"/>
        </w:rPr>
        <w:t>k</w:t>
      </w:r>
      <w:r w:rsidR="002F5B20">
        <w:rPr>
          <w:rFonts w:ascii="Garamond" w:hAnsi="Garamond"/>
          <w:lang w:val="fo-FO"/>
        </w:rPr>
        <w:t>um</w:t>
      </w:r>
      <w:r w:rsidRPr="0076270B">
        <w:rPr>
          <w:rFonts w:ascii="Garamond" w:hAnsi="Garamond"/>
          <w:lang w:val="fo-FO"/>
        </w:rPr>
        <w:t xml:space="preserve"> næmingi. Eitt </w:t>
      </w:r>
      <w:proofErr w:type="spellStart"/>
      <w:r w:rsidRPr="0076270B">
        <w:rPr>
          <w:rFonts w:ascii="Garamond" w:hAnsi="Garamond"/>
          <w:lang w:val="fo-FO"/>
        </w:rPr>
        <w:t>ávegismál</w:t>
      </w:r>
      <w:proofErr w:type="spellEnd"/>
      <w:r w:rsidRPr="0076270B">
        <w:rPr>
          <w:rFonts w:ascii="Garamond" w:hAnsi="Garamond"/>
          <w:lang w:val="fo-FO"/>
        </w:rPr>
        <w:t xml:space="preserve"> fyri ein næming er ikki neyðturviliga tað s</w:t>
      </w:r>
      <w:r w:rsidR="001F7373" w:rsidRPr="0076270B">
        <w:rPr>
          <w:rFonts w:ascii="Garamond" w:hAnsi="Garamond"/>
          <w:lang w:val="fo-FO"/>
        </w:rPr>
        <w:t>ama sum hjá einum øðrum næmingi.</w:t>
      </w:r>
    </w:p>
    <w:p w14:paraId="7959EBF9" w14:textId="77777777" w:rsidR="00394BFC" w:rsidRPr="0076270B" w:rsidRDefault="00394BFC" w:rsidP="00F72FD9">
      <w:pPr>
        <w:spacing w:line="276" w:lineRule="auto"/>
        <w:rPr>
          <w:rFonts w:ascii="Garamond" w:hAnsi="Garamond"/>
          <w:lang w:val="fo-FO"/>
        </w:rPr>
      </w:pPr>
    </w:p>
    <w:p w14:paraId="09BEA6F9" w14:textId="1DE0C71D" w:rsidR="00394BFC" w:rsidRPr="004478CB" w:rsidRDefault="00394BFC" w:rsidP="00F72FD9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  <w:bookmarkStart w:id="31" w:name="_Toc454489506"/>
      <w:bookmarkStart w:id="32" w:name="_Toc454982044"/>
      <w:r w:rsidRPr="0076270B">
        <w:rPr>
          <w:rFonts w:ascii="Garamond" w:hAnsi="Garamond"/>
          <w:b/>
          <w:noProof/>
          <w:color w:val="auto"/>
          <w:lang w:val="fo-FO"/>
        </w:rPr>
        <w:t>Oyðubløðini</w:t>
      </w:r>
      <w:bookmarkEnd w:id="31"/>
      <w:bookmarkEnd w:id="32"/>
      <w:r w:rsidR="00A90BED" w:rsidRPr="0076270B">
        <w:rPr>
          <w:rFonts w:ascii="Garamond" w:hAnsi="Garamond"/>
          <w:b/>
          <w:noProof/>
          <w:color w:val="auto"/>
          <w:lang w:val="fo-FO"/>
        </w:rPr>
        <w:t xml:space="preserve"> til ávegismál fyri økini undir </w:t>
      </w:r>
      <w:r w:rsidR="0076270B">
        <w:rPr>
          <w:rFonts w:ascii="Garamond" w:hAnsi="Garamond"/>
          <w:b/>
          <w:noProof/>
          <w:color w:val="auto"/>
          <w:lang w:val="fo-FO"/>
        </w:rPr>
        <w:t>kjarna-</w:t>
      </w:r>
      <w:r w:rsidR="00A90BED" w:rsidRPr="004478CB">
        <w:rPr>
          <w:rFonts w:ascii="Garamond" w:hAnsi="Garamond"/>
          <w:b/>
          <w:noProof/>
          <w:color w:val="auto"/>
          <w:lang w:val="fo-FO"/>
        </w:rPr>
        <w:t xml:space="preserve"> og ískoytisøki</w:t>
      </w:r>
    </w:p>
    <w:p w14:paraId="72184724" w14:textId="49F358FC" w:rsidR="00394BFC" w:rsidRPr="0076270B" w:rsidRDefault="00394BFC" w:rsidP="00F72FD9">
      <w:pPr>
        <w:spacing w:line="276" w:lineRule="auto"/>
        <w:rPr>
          <w:lang w:val="fo-FO"/>
        </w:rPr>
      </w:pPr>
      <w:r w:rsidRPr="0076270B">
        <w:rPr>
          <w:rFonts w:ascii="Garamond" w:hAnsi="Garamond"/>
          <w:lang w:val="fo-FO"/>
        </w:rPr>
        <w:t xml:space="preserve">Tey hugtøkini, </w:t>
      </w:r>
      <w:r w:rsidR="00196E91" w:rsidRPr="0076270B">
        <w:rPr>
          <w:rFonts w:ascii="Garamond" w:hAnsi="Garamond"/>
          <w:lang w:val="fo-FO"/>
        </w:rPr>
        <w:t xml:space="preserve">sum vera nýtt í </w:t>
      </w:r>
      <w:proofErr w:type="spellStart"/>
      <w:r w:rsidR="00196E91" w:rsidRPr="0076270B">
        <w:rPr>
          <w:rFonts w:ascii="Garamond" w:hAnsi="Garamond"/>
          <w:lang w:val="fo-FO"/>
        </w:rPr>
        <w:t>eftirmetingarskjølunum</w:t>
      </w:r>
      <w:proofErr w:type="spellEnd"/>
      <w:r w:rsidRPr="0076270B">
        <w:rPr>
          <w:rFonts w:ascii="Garamond" w:hAnsi="Garamond"/>
          <w:lang w:val="fo-FO"/>
        </w:rPr>
        <w:t xml:space="preserve"> skulu stuðla uppundir møguleikan fyri menning framum at </w:t>
      </w:r>
      <w:proofErr w:type="spellStart"/>
      <w:r w:rsidR="002F5B20">
        <w:rPr>
          <w:rFonts w:ascii="Garamond" w:hAnsi="Garamond"/>
          <w:lang w:val="fo-FO"/>
        </w:rPr>
        <w:t>eftirmeta</w:t>
      </w:r>
      <w:proofErr w:type="spellEnd"/>
      <w:r w:rsidR="002F5B20" w:rsidRPr="0076270B" w:rsidDel="002F5B20">
        <w:rPr>
          <w:rFonts w:ascii="Garamond" w:hAnsi="Garamond"/>
          <w:lang w:val="fo-FO"/>
        </w:rPr>
        <w:t xml:space="preserve"> </w:t>
      </w:r>
      <w:r w:rsidRPr="0076270B">
        <w:rPr>
          <w:rFonts w:ascii="Garamond" w:hAnsi="Garamond"/>
          <w:lang w:val="fo-FO"/>
        </w:rPr>
        <w:t>støði</w:t>
      </w:r>
      <w:r w:rsidR="002F5B20">
        <w:rPr>
          <w:rFonts w:ascii="Garamond" w:hAnsi="Garamond"/>
          <w:lang w:val="fo-FO"/>
        </w:rPr>
        <w:t>ð</w:t>
      </w:r>
      <w:r w:rsidRPr="0076270B">
        <w:rPr>
          <w:rFonts w:ascii="Garamond" w:hAnsi="Garamond"/>
          <w:lang w:val="fo-FO"/>
        </w:rPr>
        <w:t xml:space="preserve">. Hettar er </w:t>
      </w:r>
      <w:r w:rsidR="0076270B" w:rsidRPr="0076270B">
        <w:rPr>
          <w:rFonts w:ascii="Garamond" w:hAnsi="Garamond"/>
          <w:lang w:val="fo-FO"/>
        </w:rPr>
        <w:t>valt</w:t>
      </w:r>
      <w:r w:rsidRPr="0076270B">
        <w:rPr>
          <w:rFonts w:ascii="Garamond" w:hAnsi="Garamond"/>
          <w:lang w:val="fo-FO"/>
        </w:rPr>
        <w:t xml:space="preserve"> út frá tí</w:t>
      </w:r>
      <w:r w:rsidR="002F5B20">
        <w:rPr>
          <w:rFonts w:ascii="Garamond" w:hAnsi="Garamond"/>
          <w:lang w:val="fo-FO"/>
        </w:rPr>
        <w:t>,</w:t>
      </w:r>
      <w:r w:rsidRPr="0076270B">
        <w:rPr>
          <w:rFonts w:ascii="Garamond" w:hAnsi="Garamond"/>
          <w:lang w:val="fo-FO"/>
        </w:rPr>
        <w:t xml:space="preserve"> at </w:t>
      </w:r>
      <w:proofErr w:type="spellStart"/>
      <w:r w:rsidRPr="0076270B">
        <w:rPr>
          <w:rFonts w:ascii="Garamond" w:hAnsi="Garamond"/>
          <w:lang w:val="fo-FO"/>
        </w:rPr>
        <w:lastRenderedPageBreak/>
        <w:t>ávegismálini</w:t>
      </w:r>
      <w:proofErr w:type="spellEnd"/>
      <w:r w:rsidRPr="0076270B">
        <w:rPr>
          <w:rFonts w:ascii="Garamond" w:hAnsi="Garamond"/>
          <w:lang w:val="fo-FO"/>
        </w:rPr>
        <w:t xml:space="preserve"> fevna um øll fýra árini, soleiðis at tann einstaki næmingurin</w:t>
      </w:r>
      <w:r w:rsidR="00E94571" w:rsidRPr="0076270B">
        <w:rPr>
          <w:rFonts w:ascii="Garamond" w:hAnsi="Garamond"/>
          <w:lang w:val="fo-FO"/>
        </w:rPr>
        <w:t xml:space="preserve"> við </w:t>
      </w:r>
      <w:proofErr w:type="spellStart"/>
      <w:r w:rsidR="00E94571" w:rsidRPr="0076270B">
        <w:rPr>
          <w:rFonts w:ascii="Garamond" w:hAnsi="Garamond"/>
          <w:lang w:val="fo-FO"/>
        </w:rPr>
        <w:t>skúlaskeiðs</w:t>
      </w:r>
      <w:proofErr w:type="spellEnd"/>
      <w:r w:rsidR="00E94571" w:rsidRPr="0076270B">
        <w:rPr>
          <w:rFonts w:ascii="Garamond" w:hAnsi="Garamond"/>
          <w:lang w:val="fo-FO"/>
        </w:rPr>
        <w:t xml:space="preserve"> enda</w:t>
      </w:r>
      <w:r w:rsidR="002F5B20">
        <w:rPr>
          <w:rFonts w:ascii="Garamond" w:hAnsi="Garamond"/>
          <w:lang w:val="fo-FO"/>
        </w:rPr>
        <w:t>,</w:t>
      </w:r>
      <w:r w:rsidR="00E94571" w:rsidRPr="0076270B">
        <w:rPr>
          <w:rFonts w:ascii="Garamond" w:hAnsi="Garamond"/>
          <w:lang w:val="fo-FO"/>
        </w:rPr>
        <w:t xml:space="preserve"> ella fyrst eftir fýra árum</w:t>
      </w:r>
      <w:r w:rsidR="00AB4A63" w:rsidRPr="0076270B">
        <w:rPr>
          <w:rFonts w:ascii="Garamond" w:hAnsi="Garamond"/>
          <w:lang w:val="fo-FO"/>
        </w:rPr>
        <w:t>,</w:t>
      </w:r>
      <w:r w:rsidRPr="0076270B">
        <w:rPr>
          <w:rFonts w:ascii="Garamond" w:hAnsi="Garamond"/>
          <w:lang w:val="fo-FO"/>
        </w:rPr>
        <w:t xml:space="preserve"> kann væntast at hava nátt øll </w:t>
      </w:r>
      <w:proofErr w:type="spellStart"/>
      <w:r w:rsidRPr="0076270B">
        <w:rPr>
          <w:rFonts w:ascii="Garamond" w:hAnsi="Garamond"/>
          <w:lang w:val="fo-FO"/>
        </w:rPr>
        <w:t>ávegismálini</w:t>
      </w:r>
      <w:proofErr w:type="spellEnd"/>
      <w:r w:rsidR="00C20715">
        <w:rPr>
          <w:rFonts w:ascii="Garamond" w:hAnsi="Garamond"/>
          <w:lang w:val="fo-FO"/>
        </w:rPr>
        <w:t>,</w:t>
      </w:r>
      <w:r w:rsidRPr="0076270B">
        <w:rPr>
          <w:rFonts w:ascii="Garamond" w:hAnsi="Garamond"/>
          <w:lang w:val="fo-FO"/>
        </w:rPr>
        <w:t xml:space="preserve"> og miða</w:t>
      </w:r>
      <w:r w:rsidR="002F5B20">
        <w:rPr>
          <w:rFonts w:ascii="Garamond" w:hAnsi="Garamond"/>
          <w:lang w:val="fo-FO"/>
        </w:rPr>
        <w:t>ð</w:t>
      </w:r>
      <w:r w:rsidRPr="0076270B">
        <w:rPr>
          <w:rFonts w:ascii="Garamond" w:hAnsi="Garamond"/>
          <w:lang w:val="fo-FO"/>
        </w:rPr>
        <w:t xml:space="preserve"> verður eftir</w:t>
      </w:r>
      <w:r w:rsidR="002F5B20">
        <w:rPr>
          <w:rFonts w:ascii="Garamond" w:hAnsi="Garamond"/>
          <w:lang w:val="fo-FO"/>
        </w:rPr>
        <w:t>,</w:t>
      </w:r>
      <w:r w:rsidRPr="0076270B">
        <w:rPr>
          <w:rFonts w:ascii="Garamond" w:hAnsi="Garamond"/>
          <w:lang w:val="fo-FO"/>
        </w:rPr>
        <w:t xml:space="preserve"> at næminguri</w:t>
      </w:r>
      <w:r w:rsidR="00646839" w:rsidRPr="0076270B">
        <w:rPr>
          <w:rFonts w:ascii="Garamond" w:hAnsi="Garamond"/>
          <w:lang w:val="fo-FO"/>
        </w:rPr>
        <w:t>n tá kann fáa ei</w:t>
      </w:r>
      <w:r w:rsidR="002F5B20">
        <w:rPr>
          <w:rFonts w:ascii="Garamond" w:hAnsi="Garamond"/>
          <w:lang w:val="fo-FO"/>
        </w:rPr>
        <w:t>n</w:t>
      </w:r>
      <w:r w:rsidR="00646839" w:rsidRPr="0076270B">
        <w:rPr>
          <w:rFonts w:ascii="Garamond" w:hAnsi="Garamond"/>
          <w:lang w:val="fo-FO"/>
        </w:rPr>
        <w:t xml:space="preserve"> kross í ”Er farið til </w:t>
      </w:r>
      <w:proofErr w:type="spellStart"/>
      <w:r w:rsidR="002F5B20">
        <w:rPr>
          <w:rFonts w:ascii="Garamond" w:hAnsi="Garamond"/>
          <w:lang w:val="fo-FO"/>
        </w:rPr>
        <w:t>e</w:t>
      </w:r>
      <w:r w:rsidR="008C3EFA" w:rsidRPr="0076270B">
        <w:rPr>
          <w:rFonts w:ascii="Garamond" w:hAnsi="Garamond"/>
          <w:lang w:val="fo-FO"/>
        </w:rPr>
        <w:t>ftirmetingargongd</w:t>
      </w:r>
      <w:proofErr w:type="spellEnd"/>
      <w:r w:rsidRPr="0076270B">
        <w:rPr>
          <w:rFonts w:ascii="Garamond" w:hAnsi="Garamond"/>
          <w:lang w:val="fo-FO"/>
        </w:rPr>
        <w:t xml:space="preserve">”. Við byrjan av árinum </w:t>
      </w:r>
      <w:r w:rsidR="002F5B20">
        <w:rPr>
          <w:rFonts w:ascii="Garamond" w:hAnsi="Garamond"/>
          <w:lang w:val="fo-FO"/>
        </w:rPr>
        <w:t>verður</w:t>
      </w:r>
      <w:r w:rsidR="002F5B20" w:rsidRPr="0076270B">
        <w:rPr>
          <w:rFonts w:ascii="Garamond" w:hAnsi="Garamond"/>
          <w:lang w:val="fo-FO"/>
        </w:rPr>
        <w:t xml:space="preserve"> </w:t>
      </w:r>
      <w:r w:rsidRPr="0076270B">
        <w:rPr>
          <w:rFonts w:ascii="Garamond" w:hAnsi="Garamond"/>
          <w:lang w:val="fo-FO"/>
        </w:rPr>
        <w:t>tað vanligt at fáa kross í ”Er ik</w:t>
      </w:r>
      <w:r w:rsidR="008C3EFA" w:rsidRPr="0076270B">
        <w:rPr>
          <w:rFonts w:ascii="Garamond" w:hAnsi="Garamond"/>
          <w:lang w:val="fo-FO"/>
        </w:rPr>
        <w:t xml:space="preserve">ki á veg enn”. </w:t>
      </w:r>
      <w:r w:rsidRPr="0076270B">
        <w:rPr>
          <w:rFonts w:ascii="Garamond" w:hAnsi="Garamond"/>
          <w:lang w:val="fo-FO"/>
        </w:rPr>
        <w:t xml:space="preserve">Tá ikki øll </w:t>
      </w:r>
      <w:proofErr w:type="spellStart"/>
      <w:r w:rsidRPr="0076270B">
        <w:rPr>
          <w:rFonts w:ascii="Garamond" w:hAnsi="Garamond"/>
          <w:lang w:val="fo-FO"/>
        </w:rPr>
        <w:t>ávegismál</w:t>
      </w:r>
      <w:proofErr w:type="spellEnd"/>
      <w:r w:rsidRPr="0076270B">
        <w:rPr>
          <w:rFonts w:ascii="Garamond" w:hAnsi="Garamond"/>
          <w:lang w:val="fo-FO"/>
        </w:rPr>
        <w:t xml:space="preserve"> byrja í senn, men leypandi yvir skúlaskeiðini</w:t>
      </w:r>
      <w:r w:rsidR="008C3EFA" w:rsidRPr="0076270B">
        <w:rPr>
          <w:rFonts w:ascii="Garamond" w:hAnsi="Garamond"/>
          <w:lang w:val="fo-FO"/>
        </w:rPr>
        <w:t>,</w:t>
      </w:r>
      <w:r w:rsidRPr="0076270B">
        <w:rPr>
          <w:rFonts w:ascii="Garamond" w:hAnsi="Garamond"/>
          <w:lang w:val="fo-FO"/>
        </w:rPr>
        <w:t xml:space="preserve"> kann ei</w:t>
      </w:r>
      <w:r w:rsidR="002F5B20">
        <w:rPr>
          <w:rFonts w:ascii="Garamond" w:hAnsi="Garamond"/>
          <w:lang w:val="fo-FO"/>
        </w:rPr>
        <w:t>n</w:t>
      </w:r>
      <w:r w:rsidRPr="0076270B">
        <w:rPr>
          <w:rFonts w:ascii="Garamond" w:hAnsi="Garamond"/>
          <w:lang w:val="fo-FO"/>
        </w:rPr>
        <w:t xml:space="preserve"> kross</w:t>
      </w:r>
      <w:r w:rsidR="002F5B20">
        <w:rPr>
          <w:rFonts w:ascii="Garamond" w:hAnsi="Garamond"/>
          <w:lang w:val="fo-FO"/>
        </w:rPr>
        <w:t>ur</w:t>
      </w:r>
      <w:r w:rsidRPr="0076270B">
        <w:rPr>
          <w:rFonts w:ascii="Garamond" w:hAnsi="Garamond"/>
          <w:lang w:val="fo-FO"/>
        </w:rPr>
        <w:t xml:space="preserve"> ver</w:t>
      </w:r>
      <w:r w:rsidR="002F5B20">
        <w:rPr>
          <w:rFonts w:ascii="Garamond" w:hAnsi="Garamond"/>
          <w:lang w:val="fo-FO"/>
        </w:rPr>
        <w:t>ð</w:t>
      </w:r>
      <w:r w:rsidRPr="0076270B">
        <w:rPr>
          <w:rFonts w:ascii="Garamond" w:hAnsi="Garamond"/>
          <w:lang w:val="fo-FO"/>
        </w:rPr>
        <w:t>a sett</w:t>
      </w:r>
      <w:r w:rsidR="002F5B20">
        <w:rPr>
          <w:rFonts w:ascii="Garamond" w:hAnsi="Garamond"/>
          <w:lang w:val="fo-FO"/>
        </w:rPr>
        <w:t>ur</w:t>
      </w:r>
      <w:r w:rsidRPr="0076270B">
        <w:rPr>
          <w:rFonts w:ascii="Garamond" w:hAnsi="Garamond"/>
          <w:lang w:val="fo-FO"/>
        </w:rPr>
        <w:t xml:space="preserve"> í ”Verður ikki </w:t>
      </w:r>
      <w:proofErr w:type="spellStart"/>
      <w:r w:rsidRPr="0076270B">
        <w:rPr>
          <w:rFonts w:ascii="Garamond" w:hAnsi="Garamond"/>
          <w:lang w:val="fo-FO"/>
        </w:rPr>
        <w:t>eftirmett</w:t>
      </w:r>
      <w:proofErr w:type="spellEnd"/>
      <w:r w:rsidRPr="0076270B">
        <w:rPr>
          <w:rFonts w:ascii="Garamond" w:hAnsi="Garamond"/>
          <w:lang w:val="fo-FO"/>
        </w:rPr>
        <w:t xml:space="preserve"> í løtuni”</w:t>
      </w:r>
      <w:r w:rsidRPr="0076270B">
        <w:rPr>
          <w:lang w:val="fo-FO"/>
        </w:rPr>
        <w:t xml:space="preserve"> </w:t>
      </w:r>
    </w:p>
    <w:p w14:paraId="286E221F" w14:textId="77777777" w:rsidR="00A90BED" w:rsidRPr="0076270B" w:rsidRDefault="00A90BED" w:rsidP="00A90BED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</w:p>
    <w:p w14:paraId="241FC46C" w14:textId="77777777" w:rsidR="00A90BED" w:rsidRPr="0076270B" w:rsidRDefault="008C3EFA" w:rsidP="00A90BED">
      <w:pPr>
        <w:pStyle w:val="Overskrift2"/>
        <w:spacing w:line="276" w:lineRule="auto"/>
        <w:rPr>
          <w:rFonts w:ascii="Garamond" w:hAnsi="Garamond"/>
          <w:b/>
          <w:noProof/>
          <w:color w:val="auto"/>
          <w:lang w:val="fo-FO"/>
        </w:rPr>
      </w:pPr>
      <w:r w:rsidRPr="0076270B">
        <w:rPr>
          <w:rFonts w:ascii="Garamond" w:hAnsi="Garamond"/>
          <w:b/>
          <w:noProof/>
          <w:color w:val="auto"/>
          <w:lang w:val="fo-FO"/>
        </w:rPr>
        <w:t>Oyðublaðið Eftirmetingar</w:t>
      </w:r>
      <w:r w:rsidR="00A90BED" w:rsidRPr="0076270B">
        <w:rPr>
          <w:rFonts w:ascii="Garamond" w:hAnsi="Garamond"/>
          <w:b/>
          <w:noProof/>
          <w:color w:val="auto"/>
          <w:lang w:val="fo-FO"/>
        </w:rPr>
        <w:t>gongd</w:t>
      </w:r>
    </w:p>
    <w:p w14:paraId="71BF2FCF" w14:textId="2D3F1FA3" w:rsidR="00BE0C55" w:rsidRPr="0076270B" w:rsidRDefault="00A90BED" w:rsidP="00F72FD9">
      <w:pPr>
        <w:pStyle w:val="Overskrift2"/>
        <w:spacing w:line="276" w:lineRule="auto"/>
        <w:rPr>
          <w:rFonts w:ascii="Garamond" w:hAnsi="Garamond"/>
          <w:noProof/>
          <w:color w:val="auto"/>
          <w:sz w:val="24"/>
          <w:szCs w:val="24"/>
          <w:lang w:val="fo-FO"/>
        </w:rPr>
      </w:pPr>
      <w:r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Tey hugtøkini, sum vera nýtt í skjalinum </w:t>
      </w:r>
      <w:r w:rsidR="008C3EFA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Eftirmetingar</w:t>
      </w:r>
      <w:r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gongd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>,</w:t>
      </w:r>
      <w:r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 stuðla uppundir møguleikan fyri </w:t>
      </w:r>
      <w:r w:rsidR="008C3EFA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læring og </w:t>
      </w:r>
      <w:r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menning øll 4 árini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. Hugsast kann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>,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 at næmingurin byr</w:t>
      </w:r>
      <w:r w:rsidR="008C3EFA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jar eina eftirmetingar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gongd í fyrsta skúlaskeiði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>,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 og 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hann 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heldur áfram við at byggja uppá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 hesa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 eftirmetingargongdina</w:t>
      </w:r>
      <w:r w:rsidR="002F5B20" w:rsidRPr="002F5B20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 </w:t>
      </w:r>
      <w:r w:rsidR="002F5B20" w:rsidRPr="005D1E3B">
        <w:rPr>
          <w:rFonts w:ascii="Garamond" w:hAnsi="Garamond"/>
          <w:noProof/>
          <w:color w:val="auto"/>
          <w:sz w:val="24"/>
          <w:szCs w:val="24"/>
          <w:lang w:val="fo-FO"/>
        </w:rPr>
        <w:t>øll 4 árini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. Hugsast kann eisini, at næmingurin byrjar eina eftirmetingargongd eitt skúlaskeið og endar hesa 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 xml:space="preserve">í 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sama skúlaskeið</w:t>
      </w:r>
      <w:r w:rsidR="002F5B20">
        <w:rPr>
          <w:rFonts w:ascii="Garamond" w:hAnsi="Garamond"/>
          <w:noProof/>
          <w:color w:val="auto"/>
          <w:sz w:val="24"/>
          <w:szCs w:val="24"/>
          <w:lang w:val="fo-FO"/>
        </w:rPr>
        <w:t>i</w:t>
      </w:r>
      <w:r w:rsidR="004F7E0B" w:rsidRPr="0076270B">
        <w:rPr>
          <w:rFonts w:ascii="Garamond" w:hAnsi="Garamond"/>
          <w:noProof/>
          <w:color w:val="auto"/>
          <w:sz w:val="24"/>
          <w:szCs w:val="24"/>
          <w:lang w:val="fo-FO"/>
        </w:rPr>
        <w:t>.</w:t>
      </w:r>
    </w:p>
    <w:bookmarkEnd w:id="30"/>
    <w:p w14:paraId="4E9A0A77" w14:textId="77777777" w:rsidR="00A90BED" w:rsidRPr="0076270B" w:rsidRDefault="00A90BED" w:rsidP="00A90BED">
      <w:pPr>
        <w:rPr>
          <w:lang w:val="fo-FO"/>
        </w:rPr>
      </w:pPr>
    </w:p>
    <w:sectPr w:rsidR="00A90BED" w:rsidRPr="0076270B" w:rsidSect="000B4475">
      <w:footerReference w:type="defaul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5DC5" w14:textId="77777777" w:rsidR="00F01622" w:rsidRDefault="00F01622" w:rsidP="00D47CEE">
      <w:r>
        <w:separator/>
      </w:r>
    </w:p>
  </w:endnote>
  <w:endnote w:type="continuationSeparator" w:id="0">
    <w:p w14:paraId="6080C1D1" w14:textId="77777777" w:rsidR="00F01622" w:rsidRDefault="00F01622" w:rsidP="00D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6962"/>
      <w:docPartObj>
        <w:docPartGallery w:val="Page Numbers (Bottom of Page)"/>
        <w:docPartUnique/>
      </w:docPartObj>
    </w:sdtPr>
    <w:sdtEndPr/>
    <w:sdtContent>
      <w:p w14:paraId="38331C42" w14:textId="0B2A4F8D" w:rsidR="00F72FD9" w:rsidRDefault="00F72FD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F8" w:rsidRPr="009E11F8">
          <w:rPr>
            <w:noProof/>
            <w:lang w:val="da-DK"/>
          </w:rPr>
          <w:t>2</w:t>
        </w:r>
        <w:r>
          <w:fldChar w:fldCharType="end"/>
        </w:r>
      </w:p>
    </w:sdtContent>
  </w:sdt>
  <w:p w14:paraId="1BCFD3DD" w14:textId="77777777" w:rsidR="00D47CEE" w:rsidRDefault="00D47C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5BC3" w14:textId="77777777" w:rsidR="00F01622" w:rsidRDefault="00F01622" w:rsidP="00D47CEE">
      <w:r>
        <w:separator/>
      </w:r>
    </w:p>
  </w:footnote>
  <w:footnote w:type="continuationSeparator" w:id="0">
    <w:p w14:paraId="4765073E" w14:textId="77777777" w:rsidR="00F01622" w:rsidRDefault="00F01622" w:rsidP="00D4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B2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095379"/>
    <w:multiLevelType w:val="hybridMultilevel"/>
    <w:tmpl w:val="2F8426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7E7C"/>
    <w:multiLevelType w:val="hybridMultilevel"/>
    <w:tmpl w:val="784C67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767"/>
    <w:multiLevelType w:val="hybridMultilevel"/>
    <w:tmpl w:val="8D4E5012"/>
    <w:lvl w:ilvl="0" w:tplc="0406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3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3B17B7"/>
    <w:multiLevelType w:val="hybridMultilevel"/>
    <w:tmpl w:val="FED0F7DE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969B1"/>
    <w:multiLevelType w:val="hybridMultilevel"/>
    <w:tmpl w:val="FC723E9C"/>
    <w:lvl w:ilvl="0" w:tplc="0438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6" w15:restartNumberingAfterBreak="0">
    <w:nsid w:val="27202F63"/>
    <w:multiLevelType w:val="hybridMultilevel"/>
    <w:tmpl w:val="532C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67D9"/>
    <w:multiLevelType w:val="hybridMultilevel"/>
    <w:tmpl w:val="78A0327C"/>
    <w:lvl w:ilvl="0" w:tplc="0406001B">
      <w:start w:val="1"/>
      <w:numFmt w:val="lowerRoman"/>
      <w:lvlText w:val="%1."/>
      <w:lvlJc w:val="right"/>
      <w:pPr>
        <w:ind w:left="2090" w:hanging="360"/>
      </w:pPr>
      <w:rPr>
        <w:rFonts w:hint="default"/>
      </w:rPr>
    </w:lvl>
    <w:lvl w:ilvl="1" w:tplc="0438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8" w15:restartNumberingAfterBreak="0">
    <w:nsid w:val="686656E5"/>
    <w:multiLevelType w:val="hybridMultilevel"/>
    <w:tmpl w:val="9B84B3A2"/>
    <w:lvl w:ilvl="0" w:tplc="9C9EC4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CD4EEF"/>
    <w:multiLevelType w:val="hybridMultilevel"/>
    <w:tmpl w:val="B5BC8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3E78"/>
    <w:multiLevelType w:val="hybridMultilevel"/>
    <w:tmpl w:val="A13621BC"/>
    <w:lvl w:ilvl="0" w:tplc="0406001B">
      <w:start w:val="1"/>
      <w:numFmt w:val="lowerRoman"/>
      <w:lvlText w:val="%1."/>
      <w:lvlJc w:val="right"/>
      <w:pPr>
        <w:ind w:left="2450" w:hanging="360"/>
      </w:pPr>
    </w:lvl>
    <w:lvl w:ilvl="1" w:tplc="04060019" w:tentative="1">
      <w:start w:val="1"/>
      <w:numFmt w:val="lowerLetter"/>
      <w:lvlText w:val="%2."/>
      <w:lvlJc w:val="left"/>
      <w:pPr>
        <w:ind w:left="3170" w:hanging="360"/>
      </w:pPr>
    </w:lvl>
    <w:lvl w:ilvl="2" w:tplc="0406001B" w:tentative="1">
      <w:start w:val="1"/>
      <w:numFmt w:val="lowerRoman"/>
      <w:lvlText w:val="%3."/>
      <w:lvlJc w:val="right"/>
      <w:pPr>
        <w:ind w:left="3890" w:hanging="180"/>
      </w:pPr>
    </w:lvl>
    <w:lvl w:ilvl="3" w:tplc="0406000F" w:tentative="1">
      <w:start w:val="1"/>
      <w:numFmt w:val="decimal"/>
      <w:lvlText w:val="%4."/>
      <w:lvlJc w:val="left"/>
      <w:pPr>
        <w:ind w:left="4610" w:hanging="360"/>
      </w:pPr>
    </w:lvl>
    <w:lvl w:ilvl="4" w:tplc="04060019" w:tentative="1">
      <w:start w:val="1"/>
      <w:numFmt w:val="lowerLetter"/>
      <w:lvlText w:val="%5."/>
      <w:lvlJc w:val="left"/>
      <w:pPr>
        <w:ind w:left="5330" w:hanging="360"/>
      </w:pPr>
    </w:lvl>
    <w:lvl w:ilvl="5" w:tplc="0406001B" w:tentative="1">
      <w:start w:val="1"/>
      <w:numFmt w:val="lowerRoman"/>
      <w:lvlText w:val="%6."/>
      <w:lvlJc w:val="right"/>
      <w:pPr>
        <w:ind w:left="6050" w:hanging="180"/>
      </w:pPr>
    </w:lvl>
    <w:lvl w:ilvl="6" w:tplc="0406000F" w:tentative="1">
      <w:start w:val="1"/>
      <w:numFmt w:val="decimal"/>
      <w:lvlText w:val="%7."/>
      <w:lvlJc w:val="left"/>
      <w:pPr>
        <w:ind w:left="6770" w:hanging="360"/>
      </w:pPr>
    </w:lvl>
    <w:lvl w:ilvl="7" w:tplc="04060019" w:tentative="1">
      <w:start w:val="1"/>
      <w:numFmt w:val="lowerLetter"/>
      <w:lvlText w:val="%8."/>
      <w:lvlJc w:val="left"/>
      <w:pPr>
        <w:ind w:left="7490" w:hanging="360"/>
      </w:pPr>
    </w:lvl>
    <w:lvl w:ilvl="8" w:tplc="0406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11" w15:restartNumberingAfterBreak="0">
    <w:nsid w:val="766E3136"/>
    <w:multiLevelType w:val="multilevel"/>
    <w:tmpl w:val="21622A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5"/>
    <w:rsid w:val="00032449"/>
    <w:rsid w:val="00084A07"/>
    <w:rsid w:val="00096A72"/>
    <w:rsid w:val="000A72FA"/>
    <w:rsid w:val="000B4475"/>
    <w:rsid w:val="000B7417"/>
    <w:rsid w:val="00196E91"/>
    <w:rsid w:val="001F7373"/>
    <w:rsid w:val="00207DE3"/>
    <w:rsid w:val="002114B3"/>
    <w:rsid w:val="00220DEF"/>
    <w:rsid w:val="00244985"/>
    <w:rsid w:val="0029217D"/>
    <w:rsid w:val="00293277"/>
    <w:rsid w:val="00295CB7"/>
    <w:rsid w:val="002F5B20"/>
    <w:rsid w:val="00312A56"/>
    <w:rsid w:val="00394BFC"/>
    <w:rsid w:val="003A594E"/>
    <w:rsid w:val="003B12C3"/>
    <w:rsid w:val="00401CB6"/>
    <w:rsid w:val="004478CB"/>
    <w:rsid w:val="00483F62"/>
    <w:rsid w:val="004A0F0D"/>
    <w:rsid w:val="004A75CF"/>
    <w:rsid w:val="004F7E0B"/>
    <w:rsid w:val="00504E22"/>
    <w:rsid w:val="0050652B"/>
    <w:rsid w:val="0062755E"/>
    <w:rsid w:val="00646839"/>
    <w:rsid w:val="00733257"/>
    <w:rsid w:val="0076270B"/>
    <w:rsid w:val="007D1C95"/>
    <w:rsid w:val="007F11CE"/>
    <w:rsid w:val="00843E1B"/>
    <w:rsid w:val="00883B36"/>
    <w:rsid w:val="008C3EFA"/>
    <w:rsid w:val="00940AFA"/>
    <w:rsid w:val="00970817"/>
    <w:rsid w:val="009B773F"/>
    <w:rsid w:val="009C5AF8"/>
    <w:rsid w:val="009E11F8"/>
    <w:rsid w:val="009F118D"/>
    <w:rsid w:val="00A8608A"/>
    <w:rsid w:val="00A90BED"/>
    <w:rsid w:val="00A95DCB"/>
    <w:rsid w:val="00AB349C"/>
    <w:rsid w:val="00AB4A63"/>
    <w:rsid w:val="00AB5093"/>
    <w:rsid w:val="00AF5406"/>
    <w:rsid w:val="00B32FC1"/>
    <w:rsid w:val="00BB132D"/>
    <w:rsid w:val="00BE0C55"/>
    <w:rsid w:val="00C20715"/>
    <w:rsid w:val="00C21474"/>
    <w:rsid w:val="00D47CEE"/>
    <w:rsid w:val="00D559C8"/>
    <w:rsid w:val="00D7268D"/>
    <w:rsid w:val="00DC5736"/>
    <w:rsid w:val="00E41A53"/>
    <w:rsid w:val="00E94571"/>
    <w:rsid w:val="00F01622"/>
    <w:rsid w:val="00F14397"/>
    <w:rsid w:val="00F72FD9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E3D3A"/>
  <w15:chartTrackingRefBased/>
  <w15:docId w15:val="{7FD2A5D6-0BB7-4670-8BE3-620EA8E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0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0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0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21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47CE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7CEE"/>
  </w:style>
  <w:style w:type="paragraph" w:styleId="Sidefod">
    <w:name w:val="footer"/>
    <w:basedOn w:val="Normal"/>
    <w:link w:val="SidefodTegn"/>
    <w:uiPriority w:val="99"/>
    <w:unhideWhenUsed/>
    <w:rsid w:val="00D47CE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7CE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7CEE"/>
    <w:rPr>
      <w:rFonts w:ascii="Times New Roman" w:hAnsi="Times New Roman" w:cs="Times New Roman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7CEE"/>
    <w:rPr>
      <w:rFonts w:ascii="Times New Roman" w:hAnsi="Times New Roman" w:cs="Times New Roman"/>
    </w:rPr>
  </w:style>
  <w:style w:type="paragraph" w:styleId="Korrektur">
    <w:name w:val="Revision"/>
    <w:hidden/>
    <w:uiPriority w:val="99"/>
    <w:semiHidden/>
    <w:rsid w:val="00D47CEE"/>
  </w:style>
  <w:style w:type="character" w:customStyle="1" w:styleId="Overskrift1Tegn">
    <w:name w:val="Overskrift 1 Tegn"/>
    <w:basedOn w:val="Standardskrifttypeiafsnit"/>
    <w:link w:val="Overskrift1"/>
    <w:uiPriority w:val="9"/>
    <w:rsid w:val="00BE0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0C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0C5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E0C55"/>
    <w:rPr>
      <w:rFonts w:eastAsiaTheme="minorEastAsia"/>
      <w:sz w:val="20"/>
      <w:szCs w:val="20"/>
      <w:lang w:eastAsia="ja-JP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E0C55"/>
    <w:rPr>
      <w:rFonts w:eastAsiaTheme="minorEastAsia"/>
      <w:sz w:val="20"/>
      <w:szCs w:val="20"/>
      <w:lang w:eastAsia="ja-JP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E0C55"/>
    <w:rPr>
      <w:vertAlign w:val="superscript"/>
    </w:rPr>
  </w:style>
  <w:style w:type="paragraph" w:styleId="Listeafsnit">
    <w:name w:val="List Paragraph"/>
    <w:basedOn w:val="Normal"/>
    <w:uiPriority w:val="34"/>
    <w:qFormat/>
    <w:rsid w:val="00BE0C55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eastAsia="ja-JP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921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114B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14B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14B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14B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14B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14B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NAJ~1\AppData\Local\Temp\fcctemp\Mi&#240;na&#769;m-word-skabelo&#769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Miðnám-word-skabelón 9</Template>
  <TotalTime>1</TotalTime>
  <Pages>2</Pages>
  <Words>581</Words>
  <Characters>3551</Characters>
  <Application>Microsoft Office Word</Application>
  <DocSecurity>4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/>
      <vt:lpstr/>
      <vt:lpstr>Lesitekstur kemur her. Hann er settur við Garamond regular, tíggju punkt.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Naina Jacobsen</dc:creator>
  <cp:keywords/>
  <dc:description/>
  <cp:lastModifiedBy>Frida Poulsen</cp:lastModifiedBy>
  <cp:revision>2</cp:revision>
  <cp:lastPrinted>2016-10-26T12:55:00Z</cp:lastPrinted>
  <dcterms:created xsi:type="dcterms:W3CDTF">2016-11-10T11:10:00Z</dcterms:created>
  <dcterms:modified xsi:type="dcterms:W3CDTF">2016-11-10T11:10:00Z</dcterms:modified>
</cp:coreProperties>
</file>